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587"/>
        <w:gridCol w:w="978"/>
        <w:gridCol w:w="3358"/>
        <w:gridCol w:w="1828"/>
        <w:gridCol w:w="1491"/>
      </w:tblGrid>
      <w:tr w:rsidR="004B0E65" w:rsidTr="00DE33F5">
        <w:trPr>
          <w:trHeight w:val="2028"/>
        </w:trPr>
        <w:tc>
          <w:tcPr>
            <w:tcW w:w="826" w:type="pct"/>
          </w:tcPr>
          <w:p w:rsidR="004B0E65" w:rsidRDefault="004B0E65" w:rsidP="009730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112395</wp:posOffset>
                  </wp:positionV>
                  <wp:extent cx="870585" cy="967105"/>
                  <wp:effectExtent l="0" t="0" r="0" b="0"/>
                  <wp:wrapTight wrapText="bothSides">
                    <wp:wrapPolygon edited="0">
                      <wp:start x="0" y="425"/>
                      <wp:lineTo x="0" y="21274"/>
                      <wp:lineTo x="21269" y="21274"/>
                      <wp:lineTo x="21269" y="425"/>
                      <wp:lineTo x="0" y="425"/>
                    </wp:wrapPolygon>
                  </wp:wrapTight>
                  <wp:docPr id="1" name="Picture 1" descr="S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8" t="-4708" r="-888" b="11907"/>
                          <a:stretch/>
                        </pic:blipFill>
                        <pic:spPr bwMode="auto">
                          <a:xfrm>
                            <a:off x="0" y="0"/>
                            <a:ext cx="87058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4" w:type="pct"/>
            <w:gridSpan w:val="4"/>
            <w:vAlign w:val="center"/>
          </w:tcPr>
          <w:p w:rsidR="004B0E65" w:rsidRPr="008539D2" w:rsidRDefault="004B0E65" w:rsidP="00BE2986">
            <w:pPr>
              <w:bidi/>
              <w:spacing w:beforeLines="40" w:afterLines="40"/>
              <w:jc w:val="center"/>
              <w:rPr>
                <w:rFonts w:cs="B Titr" w:hint="cs"/>
                <w:b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sz w:val="32"/>
                <w:szCs w:val="32"/>
                <w:rtl/>
              </w:rPr>
              <w:t>فرایند عملیاتی</w:t>
            </w:r>
            <w:r w:rsidRPr="008539D2">
              <w:rPr>
                <w:rFonts w:cs="B Titr" w:hint="cs"/>
                <w:b/>
                <w:sz w:val="32"/>
                <w:szCs w:val="32"/>
                <w:rtl/>
              </w:rPr>
              <w:t xml:space="preserve"> استاندارد</w:t>
            </w:r>
            <w:r w:rsidRPr="008539D2">
              <w:rPr>
                <w:rFonts w:cs="B Titr"/>
                <w:b/>
                <w:sz w:val="32"/>
                <w:szCs w:val="32"/>
              </w:rPr>
              <w:t xml:space="preserve"> (SOPs)</w:t>
            </w:r>
          </w:p>
          <w:p w:rsidR="004B0E65" w:rsidRPr="000644DB" w:rsidRDefault="00E12355" w:rsidP="00E12355">
            <w:pPr>
              <w:spacing w:beforeLines="40" w:afterLines="40"/>
              <w:jc w:val="center"/>
              <w:rPr>
                <w:rFonts w:cs="B Titr"/>
                <w:b/>
                <w:sz w:val="28"/>
                <w:szCs w:val="28"/>
              </w:rPr>
            </w:pPr>
            <w:r w:rsidRPr="000644DB">
              <w:rPr>
                <w:rFonts w:asciiTheme="minorBidi" w:hAnsiTheme="minorBidi" w:cs="B Titr" w:hint="cs"/>
                <w:b/>
                <w:bCs/>
                <w:sz w:val="28"/>
                <w:szCs w:val="28"/>
                <w:rtl/>
                <w:lang w:bidi="fa-IR"/>
              </w:rPr>
              <w:t>نگهداري از واكسن و آيس پگ در يخچال و فريزر</w:t>
            </w:r>
          </w:p>
        </w:tc>
      </w:tr>
      <w:tr w:rsidR="004B0E65" w:rsidRPr="0010534D" w:rsidTr="00DE33F5">
        <w:trPr>
          <w:trHeight w:val="593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65" w:rsidRPr="0010534D" w:rsidRDefault="004B0E65" w:rsidP="00BE2986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امضاء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E65" w:rsidRPr="0010534D" w:rsidRDefault="004B0E65" w:rsidP="00BE2986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تاریخ</w:t>
            </w:r>
          </w:p>
        </w:tc>
        <w:tc>
          <w:tcPr>
            <w:tcW w:w="1825" w:type="pct"/>
            <w:vAlign w:val="center"/>
          </w:tcPr>
          <w:p w:rsidR="004B0E65" w:rsidRPr="0010534D" w:rsidRDefault="004B0E65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سمت اداری</w:t>
            </w:r>
          </w:p>
        </w:tc>
        <w:tc>
          <w:tcPr>
            <w:tcW w:w="997" w:type="pct"/>
            <w:vAlign w:val="center"/>
          </w:tcPr>
          <w:p w:rsidR="004B0E65" w:rsidRPr="0010534D" w:rsidRDefault="004B0E65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B0E65" w:rsidRPr="0010534D" w:rsidRDefault="004B0E65" w:rsidP="00BE2986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تهیه کنندگان</w:t>
            </w:r>
          </w:p>
        </w:tc>
      </w:tr>
      <w:tr w:rsidR="004B0E65" w:rsidRPr="0010534D" w:rsidTr="00DE33F5">
        <w:trPr>
          <w:trHeight w:val="1120"/>
        </w:trPr>
        <w:tc>
          <w:tcPr>
            <w:tcW w:w="826" w:type="pct"/>
          </w:tcPr>
          <w:p w:rsidR="004B0E65" w:rsidRPr="0010534D" w:rsidRDefault="004B0E65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کارشناس مسئول زنجیره سرما</w:t>
            </w:r>
          </w:p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مشاور مرکز مدیریت بیماری های واگیر</w:t>
            </w:r>
          </w:p>
        </w:tc>
        <w:tc>
          <w:tcPr>
            <w:tcW w:w="997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غلامعباس زمانی</w:t>
            </w:r>
          </w:p>
          <w:p w:rsidR="004B0E65" w:rsidRPr="00393F5E" w:rsidRDefault="004B0E65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مجتبی حق گو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B0E65" w:rsidRPr="0010534D" w:rsidRDefault="004B0E65" w:rsidP="00BE2986">
            <w:pPr>
              <w:bidi/>
              <w:spacing w:beforeLines="40" w:afterLines="40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نویسنده اصلی</w:t>
            </w:r>
          </w:p>
        </w:tc>
      </w:tr>
      <w:tr w:rsidR="004B0E65" w:rsidRPr="0010534D" w:rsidTr="00DE33F5">
        <w:trPr>
          <w:trHeight w:val="1122"/>
        </w:trPr>
        <w:tc>
          <w:tcPr>
            <w:tcW w:w="826" w:type="pct"/>
          </w:tcPr>
          <w:p w:rsidR="004B0E65" w:rsidRPr="0010534D" w:rsidRDefault="004B0E65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اداره بیماری های قابل پیشگیری با واکسن</w:t>
            </w:r>
          </w:p>
        </w:tc>
        <w:tc>
          <w:tcPr>
            <w:tcW w:w="997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سید محسن زهرائی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B0E65" w:rsidRPr="0010534D" w:rsidRDefault="004B0E65" w:rsidP="00BE2986">
            <w:pPr>
              <w:bidi/>
              <w:spacing w:beforeLines="40" w:afterLines="40"/>
              <w:jc w:val="center"/>
              <w:rPr>
                <w:rFonts w:cs="B Nazanin"/>
                <w:rtl/>
              </w:rPr>
            </w:pPr>
            <w:r w:rsidRPr="0010534D">
              <w:rPr>
                <w:rFonts w:cs="B Nazanin" w:hint="cs"/>
                <w:rtl/>
              </w:rPr>
              <w:t>مرور شده توسط</w:t>
            </w:r>
          </w:p>
        </w:tc>
      </w:tr>
      <w:tr w:rsidR="004B0E65" w:rsidRPr="0010534D" w:rsidTr="00DE33F5">
        <w:trPr>
          <w:trHeight w:val="1138"/>
        </w:trPr>
        <w:tc>
          <w:tcPr>
            <w:tcW w:w="826" w:type="pct"/>
          </w:tcPr>
          <w:p w:rsidR="004B0E65" w:rsidRPr="0010534D" w:rsidRDefault="004B0E65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مرکز مدیریت بیماری های واگیر</w:t>
            </w:r>
          </w:p>
        </w:tc>
        <w:tc>
          <w:tcPr>
            <w:tcW w:w="997" w:type="pct"/>
            <w:vAlign w:val="center"/>
          </w:tcPr>
          <w:p w:rsidR="004B0E65" w:rsidRPr="00393F5E" w:rsidRDefault="004B0E65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محمد مهدی گویا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B0E65" w:rsidRPr="0010534D" w:rsidRDefault="004B0E65" w:rsidP="00BE2986">
            <w:pPr>
              <w:bidi/>
              <w:spacing w:beforeLines="40" w:afterLines="40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تایید کننده نهایی</w:t>
            </w:r>
          </w:p>
        </w:tc>
      </w:tr>
    </w:tbl>
    <w:p w:rsidR="004B4A7B" w:rsidRPr="00F45308" w:rsidRDefault="004B4A7B" w:rsidP="004B4A7B">
      <w:pPr>
        <w:bidi/>
        <w:jc w:val="both"/>
        <w:rPr>
          <w:rFonts w:cs="B Nazanin"/>
          <w:b/>
          <w:bCs/>
          <w:sz w:val="28"/>
          <w:szCs w:val="28"/>
        </w:rPr>
      </w:pPr>
    </w:p>
    <w:p w:rsidR="004B4A7B" w:rsidRPr="00F45308" w:rsidRDefault="004B4A7B" w:rsidP="004B4A7B">
      <w:pPr>
        <w:bidi/>
        <w:jc w:val="both"/>
        <w:rPr>
          <w:rFonts w:cs="B Nazanin"/>
          <w:sz w:val="26"/>
          <w:szCs w:val="26"/>
          <w:rtl/>
        </w:rPr>
      </w:pPr>
      <w:r w:rsidRPr="00F45308">
        <w:rPr>
          <w:rFonts w:cs="B Nazanin" w:hint="cs"/>
          <w:sz w:val="26"/>
          <w:szCs w:val="26"/>
          <w:rtl/>
        </w:rPr>
        <w:t xml:space="preserve">تاريخ نسخه </w:t>
      </w:r>
    </w:p>
    <w:tbl>
      <w:tblPr>
        <w:tblStyle w:val="TableGrid"/>
        <w:bidiVisual/>
        <w:tblW w:w="0" w:type="auto"/>
        <w:tblLook w:val="04A0"/>
      </w:tblPr>
      <w:tblGrid>
        <w:gridCol w:w="1507"/>
        <w:gridCol w:w="1645"/>
        <w:gridCol w:w="2862"/>
        <w:gridCol w:w="3228"/>
      </w:tblGrid>
      <w:tr w:rsidR="004B4A7B" w:rsidRPr="00F45308" w:rsidTr="008257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F45308" w:rsidP="00F45308">
            <w:pPr>
              <w:tabs>
                <w:tab w:val="center" w:pos="636"/>
                <w:tab w:val="left" w:pos="1272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530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B4A7B" w:rsidRPr="00F4530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شماره </w:t>
            </w:r>
            <w:r w:rsidRPr="00F4530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4B4A7B" w:rsidRPr="00F45308" w:rsidRDefault="004B4A7B" w:rsidP="0082574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B" w:rsidRPr="00F45308" w:rsidRDefault="004B4A7B" w:rsidP="0082574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F4530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تاريخ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B" w:rsidRPr="00F45308" w:rsidRDefault="004B4A7B" w:rsidP="0082574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F4530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توصيف تغيير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B" w:rsidRPr="00F45308" w:rsidRDefault="004B4A7B" w:rsidP="0082574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F4530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دليل تغيير</w:t>
            </w:r>
          </w:p>
        </w:tc>
      </w:tr>
      <w:tr w:rsidR="004B4A7B" w:rsidRPr="00F45308" w:rsidTr="008257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4B4A7B" w:rsidRPr="00F45308" w:rsidTr="008257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4B4A7B" w:rsidRPr="00F45308" w:rsidTr="008257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فهرست مطالب</w:t>
      </w:r>
    </w:p>
    <w:p w:rsidR="004B4A7B" w:rsidRPr="00F45308" w:rsidRDefault="004B4A7B" w:rsidP="004B4A7B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توزیع</w:t>
      </w:r>
    </w:p>
    <w:p w:rsidR="004B4A7B" w:rsidRPr="00F45308" w:rsidRDefault="004B4A7B" w:rsidP="004B4A7B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سیاست و اهداف</w:t>
      </w:r>
    </w:p>
    <w:p w:rsidR="004B4A7B" w:rsidRPr="00F45308" w:rsidRDefault="004B4A7B" w:rsidP="004B4A7B">
      <w:pPr>
        <w:pStyle w:val="ListParagraph"/>
        <w:numPr>
          <w:ilvl w:val="1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سیاست</w:t>
      </w:r>
    </w:p>
    <w:p w:rsidR="004B4A7B" w:rsidRPr="00F45308" w:rsidRDefault="004B4A7B" w:rsidP="004B4A7B">
      <w:pPr>
        <w:pStyle w:val="ListParagraph"/>
        <w:numPr>
          <w:ilvl w:val="1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اهداف</w:t>
      </w:r>
    </w:p>
    <w:p w:rsidR="004B4A7B" w:rsidRPr="00F45308" w:rsidRDefault="004B4A7B" w:rsidP="004B4A7B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مسئولیت</w:t>
      </w:r>
    </w:p>
    <w:p w:rsidR="004B4A7B" w:rsidRPr="00F45308" w:rsidRDefault="004B4A7B" w:rsidP="004B4A7B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>ملزومات و تجهیزات</w:t>
      </w:r>
    </w:p>
    <w:p w:rsidR="004B4A7B" w:rsidRPr="00F45308" w:rsidRDefault="004B4A7B" w:rsidP="004B4A7B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F45308">
        <w:rPr>
          <w:rFonts w:asciiTheme="minorBidi" w:hAnsiTheme="minorBidi" w:cs="B Nazanin" w:hint="cs"/>
          <w:b/>
          <w:bCs/>
          <w:sz w:val="24"/>
          <w:szCs w:val="24"/>
          <w:rtl/>
        </w:rPr>
        <w:t>فرآيند ها</w:t>
      </w:r>
    </w:p>
    <w:p w:rsidR="004B4A7B" w:rsidRPr="00F45308" w:rsidRDefault="004B4A7B" w:rsidP="004B4A7B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 xml:space="preserve">4.1   </w:t>
      </w:r>
      <w:r w:rsidRPr="00F45308">
        <w:rPr>
          <w:rFonts w:cs="B Nazanin" w:hint="cs"/>
          <w:b/>
          <w:bCs/>
          <w:color w:val="000000"/>
          <w:sz w:val="24"/>
          <w:szCs w:val="24"/>
          <w:rtl/>
        </w:rPr>
        <w:t>فرايند هاي كلي</w:t>
      </w:r>
    </w:p>
    <w:p w:rsidR="004B4A7B" w:rsidRPr="00F45308" w:rsidRDefault="004B4A7B" w:rsidP="00EA3569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 xml:space="preserve">4.2   </w:t>
      </w:r>
      <w:r w:rsidR="00EA3569" w:rsidRPr="00F45308">
        <w:rPr>
          <w:rFonts w:cs="B Nazanin" w:hint="cs"/>
          <w:b/>
          <w:bCs/>
          <w:color w:val="000000"/>
          <w:sz w:val="24"/>
          <w:szCs w:val="24"/>
          <w:rtl/>
        </w:rPr>
        <w:t>نگهداري از واكسن و آيس پگ در يخچال</w:t>
      </w:r>
    </w:p>
    <w:p w:rsidR="004B4A7B" w:rsidRPr="00F45308" w:rsidRDefault="004B4A7B" w:rsidP="00EA3569">
      <w:pPr>
        <w:pStyle w:val="ListParagraph"/>
        <w:bidi/>
        <w:spacing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 xml:space="preserve">4.3   </w:t>
      </w:r>
      <w:r w:rsidR="00EA3569" w:rsidRPr="00F45308">
        <w:rPr>
          <w:rFonts w:cs="B Nazanin" w:hint="cs"/>
          <w:b/>
          <w:bCs/>
          <w:color w:val="000000"/>
          <w:sz w:val="24"/>
          <w:szCs w:val="24"/>
          <w:rtl/>
        </w:rPr>
        <w:t>نگهداري واكسن و آيس پگ در يخچال هايي كه درب آنها از بالا باز مي شود</w:t>
      </w:r>
    </w:p>
    <w:p w:rsidR="00EA3569" w:rsidRPr="00F45308" w:rsidRDefault="00EA3569" w:rsidP="00EA3569">
      <w:pPr>
        <w:pStyle w:val="ListParagraph"/>
        <w:bidi/>
        <w:spacing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F45308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4.4 </w:t>
      </w:r>
      <w:r w:rsidRPr="00F45308">
        <w:rPr>
          <w:rFonts w:cs="B Nazanin" w:hint="cs"/>
          <w:b/>
          <w:bCs/>
          <w:color w:val="000000"/>
          <w:sz w:val="24"/>
          <w:szCs w:val="24"/>
          <w:rtl/>
        </w:rPr>
        <w:t>نگهداري واكسن و آيس پگ در يخچال هاي ايستاده ( درب از جلو باز مي شود )</w:t>
      </w:r>
    </w:p>
    <w:p w:rsidR="00EA3569" w:rsidRPr="00F45308" w:rsidRDefault="00EA3569" w:rsidP="00EA3569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 w:hint="cs"/>
          <w:b/>
          <w:bCs/>
          <w:sz w:val="24"/>
          <w:szCs w:val="24"/>
          <w:rtl/>
        </w:rPr>
        <w:t>4.5 نگهداري واكسن در فريزر هاي صندوقي ( سطح منطقه اي و استاني )</w:t>
      </w:r>
    </w:p>
    <w:p w:rsidR="004B4A7B" w:rsidRPr="00F45308" w:rsidRDefault="004B4A7B" w:rsidP="004B4A7B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308">
        <w:rPr>
          <w:rFonts w:asciiTheme="minorBidi" w:hAnsiTheme="minorBidi" w:cs="B Nazanin"/>
          <w:b/>
          <w:bCs/>
          <w:sz w:val="24"/>
          <w:szCs w:val="24"/>
          <w:rtl/>
        </w:rPr>
        <w:t xml:space="preserve">مستندات و دستورالعمل های دیگر مرتبط  </w:t>
      </w:r>
    </w:p>
    <w:p w:rsidR="004B4A7B" w:rsidRDefault="004B4A7B" w:rsidP="004B4A7B">
      <w:pPr>
        <w:bidi/>
        <w:spacing w:line="480" w:lineRule="auto"/>
        <w:ind w:left="142"/>
        <w:rPr>
          <w:rFonts w:cs="B Nazanin"/>
          <w:sz w:val="28"/>
          <w:szCs w:val="28"/>
        </w:rPr>
      </w:pPr>
    </w:p>
    <w:p w:rsidR="00F45308" w:rsidRDefault="00F45308" w:rsidP="00F45308">
      <w:pPr>
        <w:bidi/>
        <w:spacing w:line="480" w:lineRule="auto"/>
        <w:ind w:left="142"/>
        <w:rPr>
          <w:rFonts w:cs="B Nazanin"/>
          <w:sz w:val="28"/>
          <w:szCs w:val="28"/>
        </w:rPr>
      </w:pPr>
    </w:p>
    <w:p w:rsidR="00F45308" w:rsidRDefault="00F45308" w:rsidP="00F45308">
      <w:pPr>
        <w:bidi/>
        <w:spacing w:line="480" w:lineRule="auto"/>
        <w:ind w:left="142"/>
        <w:rPr>
          <w:rFonts w:cs="B Nazanin"/>
          <w:sz w:val="28"/>
          <w:szCs w:val="28"/>
        </w:rPr>
      </w:pPr>
    </w:p>
    <w:p w:rsidR="00F45308" w:rsidRPr="00F45308" w:rsidRDefault="00F45308" w:rsidP="00F45308">
      <w:pPr>
        <w:bidi/>
        <w:spacing w:line="480" w:lineRule="auto"/>
        <w:ind w:left="142"/>
        <w:rPr>
          <w:rFonts w:cs="B Nazanin"/>
          <w:sz w:val="28"/>
          <w:szCs w:val="28"/>
        </w:rPr>
      </w:pPr>
    </w:p>
    <w:p w:rsidR="004B4A7B" w:rsidRPr="00F45308" w:rsidRDefault="004B4A7B" w:rsidP="004B4A7B">
      <w:pPr>
        <w:bidi/>
        <w:jc w:val="center"/>
        <w:rPr>
          <w:rFonts w:cs="B Nazanin"/>
          <w:b/>
          <w:bCs/>
          <w:sz w:val="24"/>
          <w:szCs w:val="28"/>
          <w:rtl/>
        </w:rPr>
      </w:pPr>
      <w:r w:rsidRPr="00F45308">
        <w:rPr>
          <w:rFonts w:cs="B Nazanin"/>
          <w:b/>
          <w:bCs/>
          <w:sz w:val="24"/>
          <w:szCs w:val="28"/>
          <w:rtl/>
        </w:rPr>
        <w:t>توزیع</w:t>
      </w:r>
    </w:p>
    <w:p w:rsidR="004B4A7B" w:rsidRPr="00F45308" w:rsidRDefault="004B4A7B" w:rsidP="004B4A7B">
      <w:pPr>
        <w:bidi/>
        <w:jc w:val="both"/>
        <w:rPr>
          <w:rFonts w:cs="B Nazanin"/>
          <w:sz w:val="24"/>
          <w:szCs w:val="28"/>
          <w:rtl/>
        </w:rPr>
      </w:pPr>
      <w:r w:rsidRPr="00F45308">
        <w:rPr>
          <w:rFonts w:cs="B Nazanin"/>
          <w:sz w:val="24"/>
          <w:szCs w:val="28"/>
          <w:rtl/>
        </w:rPr>
        <w:t xml:space="preserve">این فرایند اجرایی استاندارد </w:t>
      </w:r>
      <w:r w:rsidRPr="00F45308">
        <w:rPr>
          <w:rFonts w:cs="B Nazanin"/>
          <w:sz w:val="24"/>
          <w:szCs w:val="28"/>
        </w:rPr>
        <w:t>(SOP)</w:t>
      </w:r>
      <w:r w:rsidRPr="00F45308">
        <w:rPr>
          <w:rFonts w:cs="B Nazanin"/>
          <w:sz w:val="24"/>
          <w:szCs w:val="28"/>
          <w:rtl/>
        </w:rPr>
        <w:t xml:space="preserve"> به سطوح زیر توزیع می شود:</w:t>
      </w:r>
    </w:p>
    <w:tbl>
      <w:tblPr>
        <w:tblStyle w:val="TableGrid"/>
        <w:bidiVisual/>
        <w:tblW w:w="0" w:type="auto"/>
        <w:tblLook w:val="04A0"/>
      </w:tblPr>
      <w:tblGrid>
        <w:gridCol w:w="2920"/>
        <w:gridCol w:w="6096"/>
      </w:tblGrid>
      <w:tr w:rsidR="004B4A7B" w:rsidRPr="00F45308" w:rsidTr="0082574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  <w:r w:rsidRPr="00F45308">
              <w:rPr>
                <w:rFonts w:cs="B Nazanin"/>
                <w:sz w:val="24"/>
                <w:szCs w:val="28"/>
                <w:rtl/>
              </w:rPr>
              <w:t>نوع مرکز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  <w:r w:rsidRPr="00F45308">
              <w:rPr>
                <w:rFonts w:cs="B Nazanin"/>
                <w:sz w:val="24"/>
                <w:szCs w:val="28"/>
                <w:rtl/>
              </w:rPr>
              <w:t>موقعیت ها</w:t>
            </w:r>
          </w:p>
        </w:tc>
      </w:tr>
      <w:tr w:rsidR="004B4A7B" w:rsidRPr="00F45308" w:rsidTr="0082574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</w:p>
        </w:tc>
      </w:tr>
      <w:tr w:rsidR="004B4A7B" w:rsidRPr="00F45308" w:rsidTr="0082574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</w:p>
        </w:tc>
      </w:tr>
      <w:tr w:rsidR="004B4A7B" w:rsidRPr="00F45308" w:rsidTr="0082574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B" w:rsidRPr="00F45308" w:rsidRDefault="004B4A7B" w:rsidP="0082574F">
            <w:pPr>
              <w:bidi/>
              <w:jc w:val="both"/>
              <w:rPr>
                <w:rFonts w:cs="B Nazanin"/>
                <w:sz w:val="24"/>
                <w:szCs w:val="28"/>
              </w:rPr>
            </w:pPr>
          </w:p>
        </w:tc>
      </w:tr>
    </w:tbl>
    <w:p w:rsidR="00D40452" w:rsidRPr="00F45308" w:rsidRDefault="00D40452" w:rsidP="00D40452">
      <w:pPr>
        <w:bidi/>
        <w:spacing w:after="0" w:line="240" w:lineRule="auto"/>
        <w:jc w:val="center"/>
        <w:rPr>
          <w:rFonts w:cs="B Nazanin"/>
          <w:color w:val="000000"/>
          <w:rtl/>
        </w:rPr>
      </w:pPr>
      <w:r w:rsidRPr="00F45308">
        <w:rPr>
          <w:rFonts w:ascii="Times New Roman" w:hAnsi="Times New Roman" w:hint="cs"/>
          <w:color w:val="000000"/>
          <w:rtl/>
        </w:rPr>
        <w:t> </w:t>
      </w:r>
    </w:p>
    <w:p w:rsidR="00D40452" w:rsidRPr="00F45308" w:rsidRDefault="00D40452" w:rsidP="00D40452">
      <w:pPr>
        <w:bidi/>
        <w:spacing w:after="0" w:line="240" w:lineRule="auto"/>
        <w:jc w:val="center"/>
        <w:rPr>
          <w:rFonts w:cs="B Nazanin"/>
          <w:color w:val="000000"/>
          <w:rtl/>
        </w:rPr>
      </w:pPr>
      <w:r w:rsidRPr="00F45308">
        <w:rPr>
          <w:rFonts w:ascii="Times New Roman" w:hAnsi="Times New Roman" w:hint="cs"/>
          <w:color w:val="000000"/>
          <w:rtl/>
        </w:rPr>
        <w:t> </w:t>
      </w:r>
    </w:p>
    <w:p w:rsidR="00D40452" w:rsidRPr="00F45308" w:rsidRDefault="00BE2986" w:rsidP="00D4045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BE2986">
        <w:rPr>
          <w:rFonts w:ascii="Times New Roman" w:eastAsia="Times New Roman" w:hAnsi="Times New Roman" w:cs="B Nazanin"/>
          <w:color w:val="000000"/>
          <w:sz w:val="24"/>
          <w:szCs w:val="24"/>
        </w:rPr>
        <w:pict>
          <v:rect id="_x0000_i1025" style="width:451.3pt;height:1.5pt" o:hralign="center" o:hrstd="t" o:hr="t" fillcolor="#aca899" stroked="f"/>
        </w:pict>
      </w:r>
    </w:p>
    <w:p w:rsidR="00D40452" w:rsidRPr="00F45308" w:rsidRDefault="00D40452" w:rsidP="004B4A7B">
      <w:pPr>
        <w:bidi/>
        <w:spacing w:after="240" w:line="240" w:lineRule="auto"/>
        <w:rPr>
          <w:rFonts w:cs="B Nazanin"/>
          <w:color w:val="000000"/>
          <w:rtl/>
        </w:rPr>
      </w:pPr>
    </w:p>
    <w:p w:rsidR="00D40452" w:rsidRPr="00F45308" w:rsidRDefault="00D40452" w:rsidP="004B4A7B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color w:val="000000"/>
          <w:sz w:val="20"/>
          <w:szCs w:val="20"/>
          <w:rtl/>
        </w:rPr>
      </w:pPr>
      <w:r w:rsidRPr="00F45308">
        <w:rPr>
          <w:rFonts w:ascii="Times New Roman" w:hAnsi="Times New Roman" w:hint="cs"/>
          <w:b/>
          <w:bCs/>
          <w:color w:val="000000"/>
          <w:sz w:val="12"/>
          <w:szCs w:val="12"/>
          <w:rtl/>
        </w:rPr>
        <w:t> </w:t>
      </w:r>
      <w:r w:rsidRPr="00F45308">
        <w:rPr>
          <w:rFonts w:ascii="Times New Roman" w:hAnsi="Times New Roman" w:cs="B Titr"/>
          <w:b/>
          <w:bCs/>
          <w:color w:val="000000"/>
          <w:sz w:val="12"/>
          <w:szCs w:val="12"/>
          <w:rtl/>
        </w:rPr>
        <w:t xml:space="preserve"> </w:t>
      </w:r>
      <w:r w:rsidRPr="00F45308">
        <w:rPr>
          <w:rFonts w:cs="B Titr" w:hint="cs"/>
          <w:b/>
          <w:bCs/>
          <w:color w:val="000000"/>
          <w:sz w:val="26"/>
          <w:szCs w:val="26"/>
          <w:rtl/>
        </w:rPr>
        <w:t>سياست و اهداف</w:t>
      </w:r>
    </w:p>
    <w:p w:rsidR="00706A6B" w:rsidRPr="00F45308" w:rsidRDefault="004B4A7B" w:rsidP="00706A6B">
      <w:pPr>
        <w:pStyle w:val="ListParagraph"/>
        <w:numPr>
          <w:ilvl w:val="1"/>
          <w:numId w:val="2"/>
        </w:num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سياست</w:t>
      </w:r>
      <w:r w:rsidR="00D40452" w:rsidRPr="00F45308">
        <w:rPr>
          <w:rFonts w:ascii="Times New Roman" w:hAnsi="Times New Roman" w:hint="cs"/>
          <w:b/>
          <w:bCs/>
          <w:color w:val="000000"/>
          <w:sz w:val="12"/>
          <w:szCs w:val="12"/>
          <w:rtl/>
        </w:rPr>
        <w:t>    </w:t>
      </w:r>
    </w:p>
    <w:p w:rsidR="00D40452" w:rsidRPr="00F45308" w:rsidRDefault="00D40452" w:rsidP="00706A6B">
      <w:pPr>
        <w:bidi/>
        <w:ind w:left="720"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اشخاص مسئول 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بايستي بدانند چگونه واكسن ها و آ</w:t>
      </w:r>
      <w:r w:rsidRPr="00F45308">
        <w:rPr>
          <w:rFonts w:cs="B Nazanin" w:hint="cs"/>
          <w:color w:val="000000"/>
          <w:sz w:val="24"/>
          <w:szCs w:val="24"/>
          <w:rtl/>
        </w:rPr>
        <w:t>يس پك ها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>را در داخل يخچال و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>يا فريزر نگهداري كنند. انجام صحيح اين كار باعث مي شود كه :</w:t>
      </w:r>
    </w:p>
    <w:p w:rsidR="00D40452" w:rsidRPr="00F45308" w:rsidRDefault="00D40452" w:rsidP="00E7629B">
      <w:pPr>
        <w:pStyle w:val="ListParagraph"/>
        <w:bidi/>
        <w:ind w:left="1440"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الف- كليه واكسن ها به روش</w:t>
      </w:r>
      <w:r w:rsidR="00BA3285" w:rsidRPr="00F45308">
        <w:rPr>
          <w:rFonts w:cs="B Nazanin" w:hint="cs"/>
          <w:color w:val="000000"/>
          <w:sz w:val="24"/>
          <w:szCs w:val="24"/>
          <w:rtl/>
        </w:rPr>
        <w:t>ن</w:t>
      </w:r>
      <w:r w:rsidRPr="00F45308">
        <w:rPr>
          <w:rFonts w:cs="B Nazanin" w:hint="cs"/>
          <w:color w:val="000000"/>
          <w:sz w:val="24"/>
          <w:szCs w:val="24"/>
          <w:rtl/>
        </w:rPr>
        <w:t>ي شناسائي شده ، دسترسي به آنها آسان باشد و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به راحتي بتوان آنها را به ترتيب </w:t>
      </w:r>
      <w:r w:rsidRPr="00F45308">
        <w:rPr>
          <w:rFonts w:cs="B Nazanin"/>
          <w:color w:val="000000"/>
          <w:sz w:val="24"/>
          <w:szCs w:val="24"/>
        </w:rPr>
        <w:t>Ear</w:t>
      </w:r>
      <w:r w:rsidR="00BA3285" w:rsidRPr="00F45308">
        <w:rPr>
          <w:rFonts w:cs="B Nazanin"/>
          <w:color w:val="000000"/>
          <w:sz w:val="24"/>
          <w:szCs w:val="24"/>
        </w:rPr>
        <w:t>l</w:t>
      </w:r>
      <w:r w:rsidRPr="00F45308">
        <w:rPr>
          <w:rFonts w:cs="B Nazanin"/>
          <w:color w:val="000000"/>
          <w:sz w:val="24"/>
          <w:szCs w:val="24"/>
        </w:rPr>
        <w:t>iest</w:t>
      </w:r>
      <w:r w:rsidR="00BA3285" w:rsidRPr="00F45308">
        <w:rPr>
          <w:rFonts w:cs="B Nazanin"/>
          <w:color w:val="000000"/>
          <w:sz w:val="24"/>
          <w:szCs w:val="24"/>
        </w:rPr>
        <w:t>-</w:t>
      </w:r>
      <w:proofErr w:type="spellStart"/>
      <w:r w:rsidR="00BA3285" w:rsidRPr="00F45308">
        <w:rPr>
          <w:rFonts w:cs="B Nazanin"/>
          <w:color w:val="000000"/>
          <w:sz w:val="24"/>
          <w:szCs w:val="24"/>
        </w:rPr>
        <w:t>E</w:t>
      </w:r>
      <w:r w:rsidRPr="00F45308">
        <w:rPr>
          <w:rFonts w:cs="B Nazanin"/>
          <w:color w:val="000000"/>
          <w:sz w:val="24"/>
          <w:szCs w:val="24"/>
        </w:rPr>
        <w:t>x</w:t>
      </w:r>
      <w:r w:rsidR="00BA3285" w:rsidRPr="00F45308">
        <w:rPr>
          <w:rFonts w:cs="B Nazanin"/>
          <w:color w:val="000000"/>
          <w:sz w:val="24"/>
          <w:szCs w:val="24"/>
        </w:rPr>
        <w:t>p</w:t>
      </w:r>
      <w:r w:rsidRPr="00F45308">
        <w:rPr>
          <w:rFonts w:cs="B Nazanin"/>
          <w:color w:val="000000"/>
          <w:sz w:val="24"/>
          <w:szCs w:val="24"/>
        </w:rPr>
        <w:t>riy</w:t>
      </w:r>
      <w:proofErr w:type="spellEnd"/>
      <w:r w:rsidRPr="00F45308">
        <w:rPr>
          <w:rFonts w:cs="B Nazanin"/>
          <w:color w:val="000000"/>
          <w:sz w:val="24"/>
          <w:szCs w:val="24"/>
        </w:rPr>
        <w:t>-First-out (EEFO)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BA3285" w:rsidRPr="00F45308">
        <w:rPr>
          <w:rFonts w:cs="B Nazanin" w:hint="cs"/>
          <w:color w:val="000000"/>
          <w:sz w:val="24"/>
          <w:szCs w:val="24"/>
          <w:rtl/>
        </w:rPr>
        <w:t>"</w:t>
      </w:r>
      <w:r w:rsidRPr="00F45308">
        <w:rPr>
          <w:rFonts w:cs="B Nazanin" w:hint="cs"/>
          <w:color w:val="000000"/>
          <w:sz w:val="24"/>
          <w:szCs w:val="24"/>
          <w:rtl/>
        </w:rPr>
        <w:t>زودترين تاريخ انقضا</w:t>
      </w:r>
      <w:r w:rsidR="00BA3285" w:rsidRPr="00F45308">
        <w:rPr>
          <w:rFonts w:cs="B Nazanin" w:hint="cs"/>
          <w:color w:val="000000"/>
          <w:sz w:val="24"/>
          <w:szCs w:val="24"/>
          <w:rtl/>
        </w:rPr>
        <w:t>"</w:t>
      </w:r>
      <w:r w:rsidRPr="00F45308">
        <w:rPr>
          <w:rFonts w:cs="B Nazanin" w:hint="cs"/>
          <w:color w:val="000000"/>
          <w:sz w:val="24"/>
          <w:szCs w:val="24"/>
          <w:rtl/>
        </w:rPr>
        <w:t>اول خارج شود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،</w:t>
      </w:r>
    </w:p>
    <w:p w:rsidR="00F45308" w:rsidRDefault="00D40452" w:rsidP="00F45308">
      <w:pPr>
        <w:pStyle w:val="ListParagraph"/>
        <w:bidi/>
        <w:ind w:left="1440"/>
        <w:jc w:val="both"/>
        <w:rPr>
          <w:rFonts w:cs="B Nazanin"/>
          <w:color w:val="000000"/>
          <w:sz w:val="24"/>
          <w:szCs w:val="24"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ب- واكسن هاي حساس به سرما در جاهائي ازيخچال قرار گيرند كه</w:t>
      </w:r>
      <w:r w:rsidR="00BA3285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>در معرض خطر يخ زدگي نباشد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،</w:t>
      </w:r>
    </w:p>
    <w:p w:rsidR="00F45308" w:rsidRDefault="00D40452" w:rsidP="00F45308">
      <w:pPr>
        <w:pStyle w:val="ListParagraph"/>
        <w:bidi/>
        <w:ind w:left="1440"/>
        <w:jc w:val="both"/>
        <w:rPr>
          <w:rFonts w:cs="B Nazanin"/>
          <w:color w:val="000000"/>
          <w:sz w:val="24"/>
          <w:szCs w:val="24"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پ - هواي سرد به راحتي از بين واكسن ها جريان پيدا كند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،</w:t>
      </w:r>
    </w:p>
    <w:p w:rsidR="00D40452" w:rsidRPr="00F45308" w:rsidRDefault="00D40452" w:rsidP="00F45308">
      <w:pPr>
        <w:pStyle w:val="ListParagraph"/>
        <w:bidi/>
        <w:ind w:left="1440"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ت-</w:t>
      </w:r>
      <w:r w:rsidRPr="00F45308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واكسن هاي صدمه ديده و غير قابل مصرف جدا از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واكسن هاي سالم قرار گيرند.</w:t>
      </w:r>
    </w:p>
    <w:p w:rsidR="00D40452" w:rsidRPr="00F45308" w:rsidRDefault="00BA3285" w:rsidP="00F45308">
      <w:pPr>
        <w:bidi/>
        <w:ind w:firstLine="525"/>
        <w:jc w:val="both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1.2</w:t>
      </w:r>
      <w:r w:rsidR="00D40452" w:rsidRPr="00F45308"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  <w:t xml:space="preserve"> </w:t>
      </w:r>
      <w:r w:rsidR="00D40452"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اهداف </w:t>
      </w:r>
    </w:p>
    <w:p w:rsidR="00D40452" w:rsidRPr="00F45308" w:rsidRDefault="00D40452" w:rsidP="00F45308">
      <w:pPr>
        <w:pStyle w:val="ListParagraph"/>
        <w:bidi/>
        <w:ind w:left="525" w:firstLine="195"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 xml:space="preserve">اين فرايند اجرائي استاندارد نگهداري </w:t>
      </w:r>
      <w:r w:rsidR="00BA3285" w:rsidRPr="00F45308">
        <w:rPr>
          <w:rFonts w:cs="B Nazanin" w:hint="cs"/>
          <w:color w:val="000000"/>
          <w:sz w:val="24"/>
          <w:szCs w:val="24"/>
          <w:rtl/>
        </w:rPr>
        <w:t xml:space="preserve">صحيح </w:t>
      </w:r>
      <w:r w:rsidRPr="00F45308">
        <w:rPr>
          <w:rFonts w:cs="B Nazanin" w:hint="cs"/>
          <w:color w:val="000000"/>
          <w:sz w:val="24"/>
          <w:szCs w:val="24"/>
          <w:rtl/>
        </w:rPr>
        <w:t>واكسن را در يخچال و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>فريزر تشريح مي كند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</w:p>
    <w:p w:rsidR="00133D82" w:rsidRPr="00F45308" w:rsidRDefault="00BA3285" w:rsidP="00133D8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000000"/>
          <w:sz w:val="28"/>
          <w:szCs w:val="28"/>
        </w:rPr>
      </w:pPr>
      <w:r w:rsidRPr="00F45308">
        <w:rPr>
          <w:rFonts w:ascii="Debevic Circular" w:hAnsi="Debevic Circular" w:cs="B Titr"/>
          <w:b/>
          <w:bCs/>
          <w:color w:val="000000"/>
          <w:sz w:val="26"/>
          <w:szCs w:val="26"/>
          <w:rtl/>
        </w:rPr>
        <w:t>مسئوليت</w:t>
      </w:r>
      <w:r w:rsidRPr="00F45308">
        <w:rPr>
          <w:rFonts w:cs="B Nazanin" w:hint="cs"/>
          <w:sz w:val="28"/>
          <w:szCs w:val="28"/>
          <w:rtl/>
        </w:rPr>
        <w:t>« فهرست كاركنان مسئول»</w:t>
      </w:r>
    </w:p>
    <w:p w:rsidR="00D40452" w:rsidRDefault="00133D82" w:rsidP="00133D82">
      <w:pPr>
        <w:pStyle w:val="ListParagraph"/>
        <w:numPr>
          <w:ilvl w:val="0"/>
          <w:numId w:val="2"/>
        </w:numPr>
        <w:bidi/>
        <w:jc w:val="both"/>
        <w:rPr>
          <w:rFonts w:ascii="Debevic Circular" w:hAnsi="Debevic Circular" w:cs="B Titr"/>
          <w:b/>
          <w:bCs/>
          <w:color w:val="000000"/>
          <w:sz w:val="26"/>
          <w:szCs w:val="26"/>
        </w:rPr>
      </w:pPr>
      <w:r w:rsidRPr="00F45308">
        <w:rPr>
          <w:rFonts w:ascii="Debevic Circular" w:hAnsi="Debevic Circular" w:cs="B Titr" w:hint="cs"/>
          <w:b/>
          <w:bCs/>
          <w:color w:val="000000"/>
          <w:sz w:val="26"/>
          <w:szCs w:val="26"/>
          <w:rtl/>
        </w:rPr>
        <w:lastRenderedPageBreak/>
        <w:t>ملزومات</w:t>
      </w:r>
      <w:r w:rsidR="00D40452" w:rsidRPr="00F45308">
        <w:rPr>
          <w:rFonts w:ascii="Debevic Circular" w:hAnsi="Debevic Circular" w:cs="B Titr" w:hint="cs"/>
          <w:b/>
          <w:bCs/>
          <w:color w:val="000000"/>
          <w:sz w:val="26"/>
          <w:szCs w:val="26"/>
          <w:rtl/>
        </w:rPr>
        <w:t xml:space="preserve"> و تجهيزات مرتبط</w:t>
      </w:r>
    </w:p>
    <w:p w:rsidR="00F45308" w:rsidRPr="00F45308" w:rsidRDefault="00F45308" w:rsidP="00F45308">
      <w:pPr>
        <w:bidi/>
        <w:jc w:val="both"/>
        <w:rPr>
          <w:rFonts w:ascii="Debevic Circular" w:hAnsi="Debevic Circular" w:cs="B Titr"/>
          <w:b/>
          <w:bCs/>
          <w:color w:val="000000"/>
          <w:sz w:val="26"/>
          <w:szCs w:val="26"/>
          <w:rtl/>
        </w:rPr>
      </w:pPr>
    </w:p>
    <w:p w:rsidR="00D40452" w:rsidRPr="00F45308" w:rsidRDefault="00D40452" w:rsidP="00133D82">
      <w:pPr>
        <w:pStyle w:val="ListParagraph"/>
        <w:numPr>
          <w:ilvl w:val="0"/>
          <w:numId w:val="2"/>
        </w:numPr>
        <w:bidi/>
        <w:jc w:val="both"/>
        <w:rPr>
          <w:rFonts w:ascii="Debevic Circular" w:hAnsi="Debevic Circular" w:cs="B Titr"/>
          <w:b/>
          <w:bCs/>
          <w:color w:val="000000"/>
          <w:sz w:val="26"/>
          <w:szCs w:val="26"/>
          <w:rtl/>
        </w:rPr>
      </w:pPr>
      <w:r w:rsidRPr="00F45308">
        <w:rPr>
          <w:rFonts w:ascii="Debevic Circular" w:hAnsi="Debevic Circular" w:cs="B Titr" w:hint="cs"/>
          <w:b/>
          <w:bCs/>
          <w:color w:val="000000"/>
          <w:sz w:val="26"/>
          <w:szCs w:val="26"/>
          <w:rtl/>
        </w:rPr>
        <w:t>فرايند ها</w:t>
      </w:r>
    </w:p>
    <w:p w:rsidR="00D40452" w:rsidRPr="00F45308" w:rsidRDefault="00133D82" w:rsidP="00F45308">
      <w:pPr>
        <w:pStyle w:val="ListParagraph"/>
        <w:bidi/>
        <w:ind w:left="525" w:firstLine="195"/>
        <w:jc w:val="both"/>
        <w:rPr>
          <w:rFonts w:cs="B Nazanin"/>
          <w:color w:val="000000"/>
          <w:sz w:val="24"/>
          <w:szCs w:val="24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الف- همه واكسن ها را در درجه حرارت صحيح نگهداري كنيد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،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133D82" w:rsidRPr="00F45308" w:rsidRDefault="00133D82" w:rsidP="00F45308">
      <w:pPr>
        <w:pStyle w:val="ListParagraph"/>
        <w:bidi/>
        <w:ind w:left="525" w:firstLine="195"/>
        <w:jc w:val="both"/>
        <w:rPr>
          <w:rFonts w:cs="B Nazanin"/>
          <w:color w:val="000000"/>
          <w:sz w:val="24"/>
          <w:szCs w:val="24"/>
        </w:rPr>
      </w:pPr>
      <w:r w:rsidRPr="00F45308">
        <w:rPr>
          <w:rFonts w:cs="B Nazanin" w:hint="cs"/>
          <w:color w:val="000000"/>
          <w:sz w:val="24"/>
          <w:szCs w:val="24"/>
          <w:rtl/>
        </w:rPr>
        <w:t xml:space="preserve">ب- به  </w:t>
      </w:r>
      <w:r w:rsidRPr="00F45308">
        <w:rPr>
          <w:rFonts w:cs="B Nazanin"/>
          <w:color w:val="000000"/>
          <w:sz w:val="24"/>
          <w:szCs w:val="24"/>
        </w:rPr>
        <w:t>03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/>
          <w:color w:val="000000"/>
          <w:sz w:val="24"/>
          <w:szCs w:val="24"/>
        </w:rPr>
        <w:t xml:space="preserve">  EVM-SOP-E2-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نگهداري واكسن ها و </w:t>
      </w:r>
      <w:r w:rsidR="00AF7178" w:rsidRPr="00F45308">
        <w:rPr>
          <w:rFonts w:cs="B Nazanin" w:hint="cs"/>
          <w:color w:val="000000"/>
          <w:sz w:val="24"/>
          <w:szCs w:val="24"/>
          <w:rtl/>
        </w:rPr>
        <w:t>حلال ها در دماي مناسب مراجعه نمائيد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  <w:r w:rsidR="00AF7178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D40452" w:rsidRPr="00F45308" w:rsidRDefault="00D40452" w:rsidP="00F45308">
      <w:pPr>
        <w:pStyle w:val="ListParagraph"/>
        <w:numPr>
          <w:ilvl w:val="1"/>
          <w:numId w:val="2"/>
        </w:numPr>
        <w:bidi/>
        <w:jc w:val="both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فرايند هاي كلي</w:t>
      </w:r>
    </w:p>
    <w:p w:rsidR="00D40452" w:rsidRPr="00F45308" w:rsidRDefault="00D40452" w:rsidP="00AF7178">
      <w:pPr>
        <w:pStyle w:val="ListParagraph"/>
        <w:bidi/>
        <w:ind w:left="525"/>
        <w:jc w:val="both"/>
        <w:rPr>
          <w:rFonts w:cs="B Nazanin"/>
          <w:color w:val="000000"/>
          <w:rtl/>
        </w:rPr>
      </w:pPr>
      <w:r w:rsidRPr="00F45308">
        <w:rPr>
          <w:rFonts w:cs="B Titr" w:hint="cs"/>
          <w:b/>
          <w:bCs/>
          <w:color w:val="000000"/>
          <w:rtl/>
        </w:rPr>
        <w:t>مسئوليت</w:t>
      </w:r>
      <w:r w:rsidRPr="00F45308">
        <w:rPr>
          <w:rFonts w:cs="B Nazanin" w:hint="cs"/>
          <w:b/>
          <w:bCs/>
          <w:color w:val="000000"/>
          <w:rtl/>
        </w:rPr>
        <w:t xml:space="preserve"> </w:t>
      </w:r>
      <w:r w:rsidRPr="00F45308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  <w:r w:rsidR="00AF7178" w:rsidRPr="00F45308">
        <w:rPr>
          <w:rFonts w:cs="B Nazanin" w:hint="cs"/>
          <w:sz w:val="28"/>
          <w:szCs w:val="28"/>
          <w:rtl/>
        </w:rPr>
        <w:t>« فهرست كاركنان مسئول»</w:t>
      </w:r>
    </w:p>
    <w:p w:rsidR="0069071A" w:rsidRPr="00995016" w:rsidRDefault="00D40452" w:rsidP="00995016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  <w:r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الف- ترتيب چيدمان واكسن </w:t>
      </w:r>
      <w:r w:rsidRPr="00995016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: </w:t>
      </w:r>
    </w:p>
    <w:p w:rsidR="00D40452" w:rsidRPr="00F45308" w:rsidRDefault="00D40452" w:rsidP="0069071A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ascii="Times New Roman" w:hAnsi="Times New Roman" w:cs="B Nazanin"/>
          <w:color w:val="000000"/>
          <w:sz w:val="24"/>
          <w:szCs w:val="24"/>
          <w:rtl/>
        </w:rPr>
        <w:t xml:space="preserve">واكسن ها </w:t>
      </w:r>
      <w:r w:rsidR="00AF7178" w:rsidRPr="00F45308">
        <w:rPr>
          <w:rFonts w:ascii="Times New Roman" w:hAnsi="Times New Roman" w:cs="B Nazanin" w:hint="cs"/>
          <w:color w:val="000000"/>
          <w:sz w:val="24"/>
          <w:szCs w:val="24"/>
          <w:rtl/>
        </w:rPr>
        <w:t>و</w:t>
      </w:r>
      <w:r w:rsidRPr="00F45308">
        <w:rPr>
          <w:rFonts w:ascii="Times New Roman" w:hAnsi="Times New Roman" w:cs="B Nazanin"/>
          <w:color w:val="000000"/>
          <w:sz w:val="24"/>
          <w:szCs w:val="24"/>
          <w:rtl/>
        </w:rPr>
        <w:t xml:space="preserve"> حلال ها </w:t>
      </w:r>
      <w:r w:rsidR="00AF7178" w:rsidRPr="00F45308">
        <w:rPr>
          <w:rFonts w:ascii="Times New Roman" w:hAnsi="Times New Roman" w:cs="B Nazanin" w:hint="cs"/>
          <w:color w:val="000000"/>
          <w:sz w:val="24"/>
          <w:szCs w:val="24"/>
          <w:rtl/>
        </w:rPr>
        <w:t>بر حسب</w:t>
      </w:r>
      <w:r w:rsidRPr="00F45308">
        <w:rPr>
          <w:rFonts w:ascii="Times New Roman" w:hAnsi="Times New Roman" w:cs="B Nazanin"/>
          <w:color w:val="000000"/>
          <w:sz w:val="24"/>
          <w:szCs w:val="24"/>
          <w:rtl/>
        </w:rPr>
        <w:t xml:space="preserve"> نوع ، شماره سري ساخت و تاريخ انقضا گروه بندي كرده و به </w:t>
      </w:r>
      <w:r w:rsidR="00AF7178" w:rsidRPr="00F45308">
        <w:rPr>
          <w:rFonts w:ascii="Times New Roman" w:hAnsi="Times New Roman" w:cs="B Nazanin" w:hint="cs"/>
          <w:color w:val="000000"/>
          <w:sz w:val="24"/>
          <w:szCs w:val="24"/>
          <w:rtl/>
        </w:rPr>
        <w:t>طبق</w:t>
      </w:r>
      <w:r w:rsidRPr="00F45308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="00AF7178" w:rsidRPr="00F45308">
        <w:rPr>
          <w:rFonts w:ascii="Times New Roman" w:hAnsi="Times New Roman" w:cs="B Nazanin" w:hint="cs"/>
          <w:color w:val="000000"/>
          <w:sz w:val="24"/>
          <w:szCs w:val="24"/>
          <w:rtl/>
        </w:rPr>
        <w:t>قانون</w:t>
      </w:r>
      <w:r w:rsidRPr="00F45308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="00AF7178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/>
          <w:color w:val="000000"/>
          <w:sz w:val="24"/>
          <w:szCs w:val="24"/>
        </w:rPr>
        <w:t xml:space="preserve"> (EEFO)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AF7178" w:rsidRPr="00F45308">
        <w:rPr>
          <w:rFonts w:cs="B Nazanin" w:hint="cs"/>
          <w:color w:val="000000"/>
          <w:sz w:val="24"/>
          <w:szCs w:val="24"/>
          <w:rtl/>
        </w:rPr>
        <w:t>چيدمان نمائيد .</w:t>
      </w:r>
    </w:p>
    <w:p w:rsidR="0069071A" w:rsidRPr="00995016" w:rsidRDefault="00D40452" w:rsidP="00995016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ب- انبار </w:t>
      </w:r>
      <w:r w:rsidR="00AF7178" w:rsidRPr="00995016">
        <w:rPr>
          <w:rFonts w:cs="B Nazanin" w:hint="cs"/>
          <w:b/>
          <w:bCs/>
          <w:color w:val="000000"/>
          <w:sz w:val="24"/>
          <w:szCs w:val="24"/>
          <w:rtl/>
        </w:rPr>
        <w:t>كشوري ، منطقه اي، استاني و شهرستاني</w:t>
      </w:r>
      <w:r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: </w:t>
      </w:r>
      <w:r w:rsidR="0069071A" w:rsidRPr="00995016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D40452" w:rsidRPr="00F45308" w:rsidRDefault="0069071A" w:rsidP="0069071A">
      <w:pPr>
        <w:pStyle w:val="ListParagraph"/>
        <w:bidi/>
        <w:ind w:left="525"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 xml:space="preserve">-  </w:t>
      </w:r>
      <w:r w:rsidR="00AF7178" w:rsidRPr="00F45308">
        <w:rPr>
          <w:rFonts w:cs="B Nazanin" w:hint="cs"/>
          <w:color w:val="000000"/>
          <w:sz w:val="24"/>
          <w:szCs w:val="24"/>
          <w:rtl/>
        </w:rPr>
        <w:t xml:space="preserve">در داخل يخچال هايي كه </w:t>
      </w:r>
      <w:r w:rsidRPr="00F45308">
        <w:rPr>
          <w:rFonts w:cs="B Nazanin" w:hint="cs"/>
          <w:color w:val="000000"/>
          <w:sz w:val="24"/>
          <w:szCs w:val="24"/>
          <w:rtl/>
        </w:rPr>
        <w:t>چند واكسن در آن نگهداري مي شود نام هر واكسن ( دوز بر ويال ) را در زير جايي كه چيده شده با برچسب بچسبانيد مانند واكسن پنجگانه 10 دوزي و يا تك دوزي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  </w:t>
      </w:r>
    </w:p>
    <w:p w:rsidR="00995016" w:rsidRDefault="00D40452" w:rsidP="00995016">
      <w:pPr>
        <w:pStyle w:val="ListParagraph"/>
        <w:bidi/>
        <w:ind w:left="885" w:hanging="360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F45308">
        <w:rPr>
          <w:rFonts w:cs="B Nazanin"/>
          <w:b/>
          <w:bCs/>
          <w:color w:val="000000"/>
          <w:sz w:val="24"/>
          <w:szCs w:val="24"/>
          <w:rtl/>
        </w:rPr>
        <w:t>-</w:t>
      </w:r>
      <w:r w:rsidRPr="00F45308">
        <w:rPr>
          <w:rFonts w:ascii="Times New Roman" w:hAnsi="Times New Roman" w:hint="cs"/>
          <w:b/>
          <w:bCs/>
          <w:color w:val="000000"/>
          <w:sz w:val="12"/>
          <w:szCs w:val="12"/>
          <w:rtl/>
        </w:rPr>
        <w:t>       </w:t>
      </w:r>
      <w:r w:rsidRPr="00F45308">
        <w:rPr>
          <w:rFonts w:ascii="Times New Roman" w:hAnsi="Times New Roman" w:cs="B Nazanin"/>
          <w:b/>
          <w:bCs/>
          <w:color w:val="000000"/>
          <w:sz w:val="12"/>
          <w:szCs w:val="12"/>
          <w:rtl/>
        </w:rPr>
        <w:t xml:space="preserve"> </w:t>
      </w:r>
      <w:r w:rsidR="0069071A" w:rsidRPr="00F45308">
        <w:rPr>
          <w:rFonts w:cs="B Nazanin" w:hint="cs"/>
          <w:color w:val="000000"/>
          <w:sz w:val="24"/>
          <w:szCs w:val="24"/>
          <w:rtl/>
        </w:rPr>
        <w:t>حلال ها را در يخچال نگهداري نكنيد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  <w:r w:rsidRPr="00F4530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D40452" w:rsidRPr="00995016" w:rsidRDefault="0069071A" w:rsidP="00995016">
      <w:pPr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پ-</w:t>
      </w:r>
      <w:r w:rsidRPr="00995016">
        <w:rPr>
          <w:rFonts w:ascii="Times New Roman" w:hAnsi="Times New Roman" w:cs="B Nazanin" w:hint="cs"/>
          <w:b/>
          <w:bCs/>
          <w:color w:val="000000"/>
          <w:sz w:val="12"/>
          <w:szCs w:val="12"/>
          <w:rtl/>
        </w:rPr>
        <w:t xml:space="preserve"> </w:t>
      </w:r>
      <w:r w:rsidR="00D40452"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در مراكز ارائه خدمات </w:t>
      </w:r>
      <w:r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واكسيناسيون مانند مراكز بهداشتي درماني و خانه هاي بهداشت </w:t>
      </w:r>
      <w:r w:rsidR="00D40452" w:rsidRPr="00995016">
        <w:rPr>
          <w:rFonts w:cs="B Nazanin" w:hint="cs"/>
          <w:b/>
          <w:bCs/>
          <w:color w:val="000000"/>
          <w:sz w:val="24"/>
          <w:szCs w:val="24"/>
          <w:rtl/>
        </w:rPr>
        <w:t>و</w:t>
      </w:r>
      <w:r w:rsidR="00E7629B"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D40452" w:rsidRPr="00995016">
        <w:rPr>
          <w:rFonts w:cs="B Nazanin" w:hint="cs"/>
          <w:b/>
          <w:bCs/>
          <w:color w:val="000000"/>
          <w:sz w:val="24"/>
          <w:szCs w:val="24"/>
          <w:rtl/>
        </w:rPr>
        <w:t>كليه يخچال</w:t>
      </w:r>
      <w:r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D40452" w:rsidRPr="00995016">
        <w:rPr>
          <w:rFonts w:cs="B Nazanin" w:hint="cs"/>
          <w:b/>
          <w:bCs/>
          <w:color w:val="000000"/>
          <w:sz w:val="24"/>
          <w:szCs w:val="24"/>
          <w:rtl/>
        </w:rPr>
        <w:t>هايي كه واكسن براي ارائه خدمات درآن نگهداري مي شود</w:t>
      </w:r>
      <w:r w:rsidR="00E7629B" w:rsidRPr="00995016">
        <w:rPr>
          <w:rFonts w:cs="B Nazanin" w:hint="cs"/>
          <w:b/>
          <w:bCs/>
          <w:color w:val="000000"/>
          <w:sz w:val="24"/>
          <w:szCs w:val="24"/>
          <w:rtl/>
        </w:rPr>
        <w:t>.</w:t>
      </w:r>
      <w:r w:rsidR="00D40452"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D40452" w:rsidRPr="00F45308" w:rsidRDefault="00D40452" w:rsidP="002C7099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واكسن و حلال را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>در داخل يخچال نگهداري كنيد چنانچه جاي كافي براي نگهداري كليه حلال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ها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در يخچال وجود ن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دارد مطمئن شويد كه حلال سرد برا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 xml:space="preserve">ي </w:t>
      </w:r>
      <w:r w:rsidRPr="00F45308">
        <w:rPr>
          <w:rFonts w:cs="B Nazanin" w:hint="cs"/>
          <w:color w:val="000000"/>
          <w:sz w:val="24"/>
          <w:szCs w:val="24"/>
          <w:rtl/>
        </w:rPr>
        <w:t>جلسه بعدي واكسيناسيون در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اختيار</w:t>
      </w:r>
      <w:r w:rsidRPr="00F45308">
        <w:rPr>
          <w:rFonts w:cs="B Nazanin" w:hint="cs"/>
          <w:color w:val="000000"/>
          <w:sz w:val="24"/>
          <w:szCs w:val="24"/>
          <w:rtl/>
        </w:rPr>
        <w:t>داشته باشيد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</w:p>
    <w:p w:rsidR="00D40452" w:rsidRPr="00F45308" w:rsidRDefault="00D40452" w:rsidP="00E7629B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4"/>
          <w:szCs w:val="24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 xml:space="preserve">واكسن هاي 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تار</w:t>
      </w:r>
      <w:r w:rsidR="00F45308" w:rsidRPr="00F45308">
        <w:rPr>
          <w:rFonts w:cs="B Nazanin" w:hint="cs"/>
          <w:color w:val="000000"/>
          <w:sz w:val="24"/>
          <w:szCs w:val="24"/>
          <w:rtl/>
        </w:rPr>
        <w:t>ی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خ گذشته و همچنين</w:t>
      </w:r>
      <w:r w:rsidRPr="00F45308">
        <w:rPr>
          <w:rFonts w:cs="B Nazanin"/>
          <w:color w:val="000000"/>
          <w:sz w:val="24"/>
          <w:szCs w:val="24"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واكسن هاي 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باز سازي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شده پس از 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 xml:space="preserve">6 ساعت 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و واكسن هاي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ي  كه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/>
          <w:color w:val="000000"/>
          <w:sz w:val="24"/>
          <w:szCs w:val="24"/>
        </w:rPr>
        <w:t>VVM</w:t>
      </w:r>
      <w:r w:rsidRPr="00F45308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آنها به مراحل 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3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و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4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رسيده است را در يخچال نگهداري نكنيد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. واكسن هاي تاريخ گذشته را در يك كارتن كه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روي آن نوشته شده واكسن هاي غير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>قابل مصرف بيرون از يخچال نگهداري و آخر هر ماه به سطح بالاتر جهت امحاء بفرستيد.</w:t>
      </w:r>
    </w:p>
    <w:p w:rsidR="00D40452" w:rsidRPr="00F45308" w:rsidRDefault="00D40452" w:rsidP="002C7099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lastRenderedPageBreak/>
        <w:t xml:space="preserve">ويال هاي كه </w:t>
      </w:r>
      <w:r w:rsidRPr="00F45308">
        <w:rPr>
          <w:rFonts w:cs="B Nazanin"/>
          <w:color w:val="000000"/>
          <w:sz w:val="24"/>
          <w:szCs w:val="24"/>
        </w:rPr>
        <w:t xml:space="preserve">VVM   </w:t>
      </w:r>
      <w:r w:rsidRPr="00F45308">
        <w:rPr>
          <w:rFonts w:ascii="Times New Roman" w:hAnsi="Times New Roman" w:hint="cs"/>
          <w:color w:val="000000"/>
          <w:sz w:val="24"/>
          <w:szCs w:val="24"/>
          <w:rtl/>
        </w:rPr>
        <w:t>  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آنها 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 xml:space="preserve">به مرحله 2 رسيده 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ولي هنوز قابل استفاده مي باشند</w:t>
      </w:r>
      <w:r w:rsidRPr="00F45308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را در جعبه اي جداگانه نگهداري و روي آن بنويسيد ( </w:t>
      </w:r>
      <w:r w:rsidR="002C7099" w:rsidRPr="00F45308">
        <w:rPr>
          <w:rFonts w:cs="B Nazanin" w:hint="cs"/>
          <w:color w:val="000000"/>
          <w:sz w:val="24"/>
          <w:szCs w:val="24"/>
          <w:rtl/>
        </w:rPr>
        <w:t xml:space="preserve">در اولويت مصرف 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) اين ويال ها را در اولين جلسه بعدي واكسيناسيون مصرف نمائيد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</w:p>
    <w:p w:rsidR="00724EF2" w:rsidRPr="00F45308" w:rsidRDefault="00724EF2" w:rsidP="00E7629B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4"/>
          <w:szCs w:val="24"/>
        </w:rPr>
      </w:pPr>
      <w:r w:rsidRPr="00F45308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ويال هاي چند دوزي باز شده ( </w:t>
      </w:r>
      <w:r w:rsidRPr="00F45308">
        <w:rPr>
          <w:rFonts w:ascii="Times New Roman" w:hAnsi="Times New Roman" w:cs="B Nazanin"/>
          <w:color w:val="000000"/>
          <w:sz w:val="24"/>
          <w:szCs w:val="24"/>
        </w:rPr>
        <w:t>MDVP</w:t>
      </w:r>
      <w:r w:rsidR="00E7629B" w:rsidRPr="00F45308">
        <w:rPr>
          <w:rStyle w:val="FootnoteReference"/>
          <w:rFonts w:ascii="Times New Roman" w:hAnsi="Times New Roman" w:cs="B Nazanin"/>
          <w:color w:val="000000"/>
          <w:sz w:val="24"/>
          <w:szCs w:val="24"/>
        </w:rPr>
        <w:footnoteReference w:id="1"/>
      </w:r>
      <w:r w:rsidRPr="00F45308">
        <w:rPr>
          <w:rFonts w:ascii="Times New Roman" w:hAnsi="Times New Roman" w:cs="B Nazanin"/>
          <w:color w:val="000000"/>
          <w:sz w:val="24"/>
          <w:szCs w:val="24"/>
        </w:rPr>
        <w:t xml:space="preserve"> </w:t>
      </w:r>
      <w:r w:rsidRPr="00F45308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)</w:t>
      </w:r>
      <w:r w:rsidR="00D40452" w:rsidRPr="00F45308">
        <w:rPr>
          <w:rFonts w:cs="B Nazanin" w:hint="cs"/>
          <w:color w:val="000000"/>
          <w:sz w:val="24"/>
          <w:szCs w:val="24"/>
          <w:rtl/>
        </w:rPr>
        <w:t>را با نوشتن تاريخ باز شدن روي آن در جعبه اي جداگانه بگذاريد وآنها را در اولن جلسه بعدي مصرف كنيد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  <w:r w:rsidR="00D40452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D40452" w:rsidRPr="00F45308" w:rsidRDefault="00D40452" w:rsidP="00995016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F45308">
        <w:rPr>
          <w:rFonts w:cs="B Nazanin" w:hint="cs"/>
          <w:b/>
          <w:bCs/>
          <w:color w:val="000000"/>
          <w:sz w:val="24"/>
          <w:szCs w:val="24"/>
          <w:rtl/>
        </w:rPr>
        <w:t>ت-</w:t>
      </w:r>
      <w:r w:rsidR="00724EF2" w:rsidRPr="00F4530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724EF2" w:rsidRPr="00F45308">
        <w:rPr>
          <w:rFonts w:cs="B Nazanin" w:hint="cs"/>
          <w:b/>
          <w:bCs/>
          <w:color w:val="000000"/>
          <w:sz w:val="24"/>
          <w:szCs w:val="24"/>
          <w:rtl/>
        </w:rPr>
        <w:t>انجماد آيس پگ</w:t>
      </w:r>
      <w:r w:rsidRPr="00F4530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D40452" w:rsidRPr="00F45308" w:rsidRDefault="00E7629B" w:rsidP="00724EF2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براي يخ زدن آ</w:t>
      </w:r>
      <w:r w:rsidR="00D40452" w:rsidRPr="00F45308">
        <w:rPr>
          <w:rFonts w:cs="B Nazanin" w:hint="cs"/>
          <w:color w:val="000000"/>
          <w:sz w:val="24"/>
          <w:szCs w:val="24"/>
          <w:rtl/>
        </w:rPr>
        <w:t xml:space="preserve">يس پك از </w:t>
      </w:r>
      <w:r w:rsidRPr="00F45308">
        <w:rPr>
          <w:rFonts w:cs="B Nazanin" w:hint="cs"/>
          <w:color w:val="000000"/>
          <w:sz w:val="24"/>
          <w:szCs w:val="24"/>
          <w:rtl/>
        </w:rPr>
        <w:t>قسمت يخدان يخچال استفاده كنيد</w:t>
      </w:r>
      <w:r w:rsidR="00724EF2" w:rsidRPr="00F45308">
        <w:rPr>
          <w:rFonts w:cs="B Nazanin" w:hint="cs"/>
          <w:color w:val="000000"/>
          <w:sz w:val="24"/>
          <w:szCs w:val="24"/>
          <w:rtl/>
        </w:rPr>
        <w:t>.</w:t>
      </w:r>
      <w:r w:rsidR="00D40452" w:rsidRPr="00F45308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D40452" w:rsidRPr="00F45308" w:rsidRDefault="00D40452" w:rsidP="00724EF2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سعي كنيد آيس پك ها ر</w:t>
      </w:r>
      <w:r w:rsidR="00724EF2" w:rsidRPr="00F45308">
        <w:rPr>
          <w:rFonts w:cs="B Nazanin" w:hint="cs"/>
          <w:color w:val="000000"/>
          <w:sz w:val="24"/>
          <w:szCs w:val="24"/>
          <w:rtl/>
        </w:rPr>
        <w:t>ا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724EF2" w:rsidRPr="00F45308">
        <w:rPr>
          <w:rFonts w:cs="B Nazanin" w:hint="cs"/>
          <w:color w:val="000000"/>
          <w:sz w:val="24"/>
          <w:szCs w:val="24"/>
          <w:rtl/>
        </w:rPr>
        <w:t>ب</w:t>
      </w:r>
      <w:r w:rsidRPr="00F45308">
        <w:rPr>
          <w:rFonts w:cs="B Nazanin" w:hint="cs"/>
          <w:color w:val="000000"/>
          <w:sz w:val="24"/>
          <w:szCs w:val="24"/>
          <w:rtl/>
        </w:rPr>
        <w:t>طور عمودي در يخچال يا فريزر قرار دهيد تا از احتمال چكه كردن آب از داخل آنها جلوگيري شود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</w:p>
    <w:p w:rsidR="00724EF2" w:rsidRPr="00995016" w:rsidRDefault="00D40452" w:rsidP="00995016">
      <w:pPr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995016">
        <w:rPr>
          <w:rFonts w:cs="B Nazanin" w:hint="cs"/>
          <w:b/>
          <w:bCs/>
          <w:color w:val="000000"/>
          <w:sz w:val="24"/>
          <w:szCs w:val="24"/>
          <w:rtl/>
        </w:rPr>
        <w:t xml:space="preserve">ث- اصول بهداشتي : </w:t>
      </w:r>
    </w:p>
    <w:p w:rsidR="00D40452" w:rsidRPr="00F45308" w:rsidRDefault="00D40452" w:rsidP="00724EF2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/>
          <w:sz w:val="20"/>
          <w:szCs w:val="20"/>
          <w:rtl/>
        </w:rPr>
      </w:pPr>
      <w:r w:rsidRPr="00F45308">
        <w:rPr>
          <w:rFonts w:cs="B Nazanin" w:hint="cs"/>
          <w:color w:val="000000"/>
          <w:sz w:val="24"/>
          <w:szCs w:val="24"/>
          <w:rtl/>
        </w:rPr>
        <w:t>هميشه قبل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از دست زدن به واكسن و تماس با آ</w:t>
      </w:r>
      <w:r w:rsidRPr="00F45308">
        <w:rPr>
          <w:rFonts w:cs="B Nazanin" w:hint="cs"/>
          <w:color w:val="000000"/>
          <w:sz w:val="24"/>
          <w:szCs w:val="24"/>
          <w:rtl/>
        </w:rPr>
        <w:t>ن</w:t>
      </w:r>
      <w:r w:rsidR="00E7629B" w:rsidRPr="00F45308">
        <w:rPr>
          <w:rFonts w:cs="B Nazanin"/>
          <w:color w:val="000000"/>
          <w:sz w:val="24"/>
          <w:szCs w:val="24"/>
          <w:rtl/>
        </w:rPr>
        <w:softHyphen/>
      </w:r>
      <w:r w:rsidRPr="00F45308">
        <w:rPr>
          <w:rFonts w:cs="B Nazanin" w:hint="cs"/>
          <w:color w:val="000000"/>
          <w:sz w:val="24"/>
          <w:szCs w:val="24"/>
          <w:rtl/>
        </w:rPr>
        <w:t>ها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F45308">
        <w:rPr>
          <w:rFonts w:cs="B Nazanin" w:hint="cs"/>
          <w:color w:val="000000"/>
          <w:sz w:val="24"/>
          <w:szCs w:val="24"/>
          <w:rtl/>
        </w:rPr>
        <w:t>دست</w:t>
      </w:r>
      <w:r w:rsidR="00E7629B" w:rsidRPr="00F45308">
        <w:rPr>
          <w:rFonts w:cs="B Nazanin"/>
          <w:color w:val="000000"/>
          <w:sz w:val="24"/>
          <w:szCs w:val="24"/>
          <w:rtl/>
        </w:rPr>
        <w:softHyphen/>
      </w:r>
      <w:r w:rsidRPr="00F45308">
        <w:rPr>
          <w:rFonts w:cs="B Nazanin" w:hint="cs"/>
          <w:color w:val="000000"/>
          <w:sz w:val="24"/>
          <w:szCs w:val="24"/>
          <w:rtl/>
        </w:rPr>
        <w:t>هاي خود را خوب بشوئيد</w:t>
      </w:r>
      <w:r w:rsidR="00E7629B" w:rsidRPr="00F45308">
        <w:rPr>
          <w:rFonts w:cs="B Nazanin" w:hint="cs"/>
          <w:color w:val="000000"/>
          <w:sz w:val="24"/>
          <w:szCs w:val="24"/>
          <w:rtl/>
        </w:rPr>
        <w:t>.</w:t>
      </w:r>
      <w:r w:rsidRPr="00F45308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D40452" w:rsidRPr="00995016" w:rsidRDefault="00D40452" w:rsidP="00995016">
      <w:pPr>
        <w:bidi/>
        <w:ind w:firstLine="525"/>
        <w:jc w:val="both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 w:rsidRPr="00995016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2-4- نگهداري از واكسن و </w:t>
      </w:r>
      <w:r w:rsidR="00FA0740" w:rsidRPr="00995016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آيس پگ</w:t>
      </w:r>
      <w:r w:rsidRPr="00995016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در يخچال</w:t>
      </w:r>
      <w:r w:rsidRPr="00995016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t> </w:t>
      </w:r>
    </w:p>
    <w:p w:rsidR="00D40452" w:rsidRPr="00995016" w:rsidRDefault="00D40452" w:rsidP="00995016">
      <w:pPr>
        <w:bidi/>
        <w:jc w:val="both"/>
        <w:rPr>
          <w:rFonts w:cs="B Nazanin"/>
          <w:color w:val="000000"/>
          <w:rtl/>
        </w:rPr>
      </w:pPr>
      <w:r w:rsidRPr="00995016">
        <w:rPr>
          <w:rFonts w:ascii="Times New Roman" w:hAnsi="Times New Roman" w:hint="cs"/>
          <w:b/>
          <w:bCs/>
          <w:color w:val="000000"/>
          <w:sz w:val="14"/>
          <w:szCs w:val="14"/>
          <w:rtl/>
        </w:rPr>
        <w:t> </w:t>
      </w:r>
      <w:r w:rsidRPr="00995016">
        <w:rPr>
          <w:rFonts w:ascii="Times New Roman" w:hAnsi="Times New Roman" w:cs="B Nazanin"/>
          <w:b/>
          <w:bCs/>
          <w:color w:val="000000"/>
          <w:sz w:val="14"/>
          <w:szCs w:val="14"/>
          <w:rtl/>
        </w:rPr>
        <w:t xml:space="preserve"> </w:t>
      </w:r>
      <w:r w:rsidRPr="00995016">
        <w:rPr>
          <w:rFonts w:cs="B Titr" w:hint="cs"/>
          <w:b/>
          <w:bCs/>
          <w:color w:val="000000"/>
          <w:rtl/>
        </w:rPr>
        <w:t>مسئوليت</w:t>
      </w:r>
      <w:r w:rsidRPr="00995016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FA0740" w:rsidRPr="00995016">
        <w:rPr>
          <w:rFonts w:cs="B Nazanin" w:hint="cs"/>
          <w:sz w:val="28"/>
          <w:szCs w:val="28"/>
          <w:rtl/>
        </w:rPr>
        <w:t>« فهرست كاركنان مسئول»</w:t>
      </w:r>
    </w:p>
    <w:p w:rsidR="00E7629B" w:rsidRPr="00995016" w:rsidRDefault="00D40452" w:rsidP="00E7629B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995016">
        <w:rPr>
          <w:rFonts w:ascii="Times New Roman" w:hAnsi="Times New Roman" w:hint="cs"/>
          <w:color w:val="000000"/>
          <w:sz w:val="12"/>
          <w:szCs w:val="12"/>
          <w:rtl/>
        </w:rPr>
        <w:t> </w:t>
      </w:r>
      <w:r w:rsidRPr="00995016">
        <w:rPr>
          <w:rFonts w:ascii="Times New Roman" w:hAnsi="Times New Roman" w:cs="B Nazanin"/>
          <w:color w:val="000000"/>
          <w:sz w:val="12"/>
          <w:szCs w:val="12"/>
          <w:rtl/>
        </w:rPr>
        <w:t xml:space="preserve"> </w:t>
      </w:r>
      <w:r w:rsidRPr="00995016">
        <w:rPr>
          <w:rFonts w:cs="B Nazanin" w:hint="cs"/>
          <w:color w:val="000000"/>
          <w:sz w:val="24"/>
          <w:szCs w:val="24"/>
          <w:rtl/>
        </w:rPr>
        <w:t>الف- واكسن</w:t>
      </w:r>
      <w:r w:rsidR="00FA0740" w:rsidRPr="00995016">
        <w:rPr>
          <w:rFonts w:cs="B Nazanin" w:hint="cs"/>
          <w:color w:val="000000"/>
          <w:sz w:val="24"/>
          <w:szCs w:val="24"/>
          <w:rtl/>
        </w:rPr>
        <w:t xml:space="preserve"> ها و حلال ها( چنانچه حلال قرار</w:t>
      </w:r>
      <w:r w:rsidRPr="00995016">
        <w:rPr>
          <w:rFonts w:cs="B Nazanin" w:hint="cs"/>
          <w:color w:val="000000"/>
          <w:sz w:val="24"/>
          <w:szCs w:val="24"/>
          <w:rtl/>
        </w:rPr>
        <w:t>است در يخچال گذاشته شود )</w:t>
      </w:r>
      <w:r w:rsidR="00FA0740" w:rsidRPr="00995016">
        <w:rPr>
          <w:rFonts w:cs="B Nazanin" w:hint="cs"/>
          <w:color w:val="000000"/>
          <w:sz w:val="24"/>
          <w:szCs w:val="24"/>
          <w:rtl/>
        </w:rPr>
        <w:t xml:space="preserve">را 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درسبد </w:t>
      </w:r>
      <w:r w:rsidR="00FA0740" w:rsidRPr="00995016">
        <w:rPr>
          <w:rFonts w:cs="B Nazanin" w:hint="cs"/>
          <w:color w:val="000000"/>
          <w:sz w:val="24"/>
          <w:szCs w:val="24"/>
          <w:rtl/>
        </w:rPr>
        <w:t>پلاستيكي قرار داده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و سبد را داخل يخچال بگذاريد</w:t>
      </w:r>
      <w:r w:rsidR="00FA0740" w:rsidRPr="00995016">
        <w:rPr>
          <w:rFonts w:cs="B Nazanin" w:hint="cs"/>
          <w:color w:val="000000"/>
          <w:sz w:val="24"/>
          <w:szCs w:val="24"/>
          <w:rtl/>
        </w:rPr>
        <w:t xml:space="preserve">. 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A0740" w:rsidRPr="00995016">
        <w:rPr>
          <w:rFonts w:cs="B Nazanin" w:hint="cs"/>
          <w:color w:val="000000"/>
          <w:sz w:val="24"/>
          <w:szCs w:val="24"/>
          <w:rtl/>
        </w:rPr>
        <w:t>در سطح استان و شهرستان كه واكسن به مقدار زياد نگهداري مي شود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بين جعبه هاي واكسن فضاي خالي</w:t>
      </w:r>
      <w:r w:rsidR="00E7629B" w:rsidRPr="00995016">
        <w:rPr>
          <w:rFonts w:cs="B Nazanin" w:hint="cs"/>
          <w:color w:val="000000"/>
          <w:sz w:val="24"/>
          <w:szCs w:val="24"/>
          <w:rtl/>
        </w:rPr>
        <w:t xml:space="preserve"> بگذاريد تا هوا جريان پيدا كند.</w:t>
      </w:r>
    </w:p>
    <w:p w:rsidR="008C275D" w:rsidRPr="00995016" w:rsidRDefault="00D40452" w:rsidP="008C275D">
      <w:pPr>
        <w:pStyle w:val="ListParagraph"/>
        <w:bidi/>
        <w:jc w:val="both"/>
        <w:rPr>
          <w:rFonts w:cs="B Nazanin"/>
          <w:color w:val="000000"/>
          <w:sz w:val="24"/>
          <w:szCs w:val="24"/>
        </w:rPr>
      </w:pPr>
      <w:r w:rsidRPr="00995016">
        <w:rPr>
          <w:rFonts w:cs="B Nazanin" w:hint="cs"/>
          <w:color w:val="000000"/>
          <w:sz w:val="24"/>
          <w:szCs w:val="24"/>
          <w:rtl/>
        </w:rPr>
        <w:t>ب- دستگاه سنجش و ثبت درجه حرارت را روي واكسن ها و نزديك واكسن هاي حساس به سرما طوري قرار دهيد كه به راحتي ديده و خوانده شود</w:t>
      </w:r>
    </w:p>
    <w:p w:rsidR="00D40452" w:rsidRPr="00995016" w:rsidRDefault="00D40452" w:rsidP="00E7629B">
      <w:pPr>
        <w:pStyle w:val="ListParagraph"/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cs="B Nazanin" w:hint="cs"/>
          <w:color w:val="000000"/>
          <w:sz w:val="24"/>
          <w:szCs w:val="24"/>
          <w:rtl/>
        </w:rPr>
        <w:t>پ- چنانچه يخچال محفظه مجزا به عنوان فريزر</w:t>
      </w:r>
      <w:r w:rsidR="00E7629B" w:rsidRPr="00995016">
        <w:rPr>
          <w:rFonts w:cs="B Nazanin" w:hint="cs"/>
          <w:color w:val="000000"/>
          <w:sz w:val="24"/>
          <w:szCs w:val="24"/>
          <w:rtl/>
        </w:rPr>
        <w:t xml:space="preserve"> دارد، از اين محفظه براي يخ زدن آ</w:t>
      </w:r>
      <w:r w:rsidRPr="00995016">
        <w:rPr>
          <w:rFonts w:cs="B Nazanin" w:hint="cs"/>
          <w:color w:val="000000"/>
          <w:sz w:val="24"/>
          <w:szCs w:val="24"/>
          <w:rtl/>
        </w:rPr>
        <w:t>يس پك استفاده كنيد</w:t>
      </w:r>
      <w:r w:rsidR="00E7629B" w:rsidRPr="00995016">
        <w:rPr>
          <w:rFonts w:cs="B Nazanin" w:hint="cs"/>
          <w:color w:val="000000"/>
          <w:sz w:val="24"/>
          <w:szCs w:val="24"/>
          <w:rtl/>
        </w:rPr>
        <w:t>.</w:t>
      </w:r>
    </w:p>
    <w:p w:rsidR="00D40452" w:rsidRPr="00F45308" w:rsidRDefault="00D40452" w:rsidP="00CF3D17">
      <w:pPr>
        <w:pStyle w:val="ListParagraph"/>
        <w:bidi/>
        <w:jc w:val="both"/>
        <w:rPr>
          <w:rFonts w:cs="B Nazanin"/>
          <w:color w:val="000000"/>
          <w:rtl/>
        </w:rPr>
      </w:pPr>
      <w:r w:rsidRPr="00F45308">
        <w:rPr>
          <w:rFonts w:ascii="Times New Roman" w:hAnsi="Times New Roman" w:hint="cs"/>
          <w:b/>
          <w:bCs/>
          <w:color w:val="000000"/>
          <w:sz w:val="14"/>
          <w:szCs w:val="14"/>
          <w:rtl/>
        </w:rPr>
        <w:t>                       </w:t>
      </w:r>
      <w:r w:rsidRPr="00F45308">
        <w:rPr>
          <w:rFonts w:ascii="Times New Roman" w:hAnsi="Times New Roman" w:cs="B Nazanin"/>
          <w:b/>
          <w:bCs/>
          <w:color w:val="000000"/>
          <w:sz w:val="14"/>
          <w:szCs w:val="14"/>
          <w:rtl/>
        </w:rPr>
        <w:t xml:space="preserve"> </w:t>
      </w:r>
    </w:p>
    <w:p w:rsidR="00D40452" w:rsidRPr="00F45308" w:rsidRDefault="00A745C2" w:rsidP="00995016">
      <w:pPr>
        <w:pStyle w:val="ListParagraph"/>
        <w:bidi/>
        <w:jc w:val="both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  </w:t>
      </w:r>
      <w:r w:rsidR="00995016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4.3</w:t>
      </w:r>
      <w:r w:rsidRPr="00F45308">
        <w:rPr>
          <w:rFonts w:ascii="Times New Roman" w:hAnsi="Times New Roman" w:cs="B Titr"/>
          <w:b/>
          <w:bCs/>
          <w:color w:val="000000"/>
          <w:sz w:val="24"/>
          <w:szCs w:val="24"/>
        </w:rPr>
        <w:t xml:space="preserve"> </w:t>
      </w:r>
      <w:r w:rsidR="00D40452"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نگهداري واكسن در يخچال هاي كه درب آنها از بالا باز مي شود </w:t>
      </w:r>
    </w:p>
    <w:p w:rsidR="00D40452" w:rsidRPr="00F45308" w:rsidRDefault="00D40452" w:rsidP="00A745C2">
      <w:pPr>
        <w:pStyle w:val="ListParagraph"/>
        <w:bidi/>
        <w:jc w:val="both"/>
        <w:rPr>
          <w:rFonts w:cs="B Nazanin"/>
          <w:sz w:val="28"/>
          <w:szCs w:val="28"/>
        </w:rPr>
      </w:pPr>
      <w:r w:rsidRPr="00F45308">
        <w:rPr>
          <w:rFonts w:cs="B Titr" w:hint="cs"/>
          <w:b/>
          <w:bCs/>
          <w:color w:val="000000"/>
          <w:rtl/>
        </w:rPr>
        <w:t>مسئوليت :</w:t>
      </w:r>
      <w:r w:rsidRPr="00F45308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A745C2" w:rsidRPr="00F45308">
        <w:rPr>
          <w:rFonts w:cs="B Nazanin"/>
          <w:b/>
          <w:bCs/>
          <w:color w:val="000000"/>
          <w:sz w:val="28"/>
          <w:szCs w:val="28"/>
        </w:rPr>
        <w:t xml:space="preserve">  </w:t>
      </w:r>
      <w:r w:rsidR="00060B57" w:rsidRPr="00F45308">
        <w:rPr>
          <w:rFonts w:cs="B Nazanin" w:hint="cs"/>
          <w:sz w:val="28"/>
          <w:szCs w:val="28"/>
          <w:rtl/>
        </w:rPr>
        <w:t>« فهرست كاركنان مسئول»</w:t>
      </w:r>
    </w:p>
    <w:p w:rsidR="00D40452" w:rsidRPr="00995016" w:rsidRDefault="00D40452" w:rsidP="00060B57">
      <w:pPr>
        <w:pStyle w:val="ListParagraph"/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cs="B Nazanin" w:hint="cs"/>
          <w:color w:val="000000"/>
          <w:sz w:val="24"/>
          <w:szCs w:val="24"/>
          <w:rtl/>
        </w:rPr>
        <w:lastRenderedPageBreak/>
        <w:t xml:space="preserve">الف- وسيله سنجش و ثبت درجه حرارت را در روي </w:t>
      </w:r>
      <w:r w:rsidR="00060B57" w:rsidRPr="00995016">
        <w:rPr>
          <w:rFonts w:cs="B Nazanin"/>
          <w:color w:val="000000"/>
          <w:sz w:val="24"/>
          <w:szCs w:val="24"/>
        </w:rPr>
        <w:t xml:space="preserve"> </w:t>
      </w:r>
      <w:r w:rsidRPr="00995016">
        <w:rPr>
          <w:rFonts w:cs="B Nazanin" w:hint="cs"/>
          <w:color w:val="000000"/>
          <w:sz w:val="24"/>
          <w:szCs w:val="24"/>
          <w:rtl/>
        </w:rPr>
        <w:t>جعبه هاي واكسن</w:t>
      </w:r>
      <w:r w:rsidR="00060B57" w:rsidRPr="00995016">
        <w:rPr>
          <w:rFonts w:cs="B Nazanin"/>
          <w:color w:val="000000"/>
          <w:sz w:val="24"/>
          <w:szCs w:val="24"/>
        </w:rPr>
        <w:t xml:space="preserve"> 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و در فوقاني ترين </w:t>
      </w:r>
      <w:r w:rsidR="00060B57" w:rsidRPr="00995016">
        <w:rPr>
          <w:rFonts w:cs="B Nazanin" w:hint="cs"/>
          <w:color w:val="000000"/>
          <w:sz w:val="24"/>
          <w:szCs w:val="24"/>
          <w:rtl/>
        </w:rPr>
        <w:t>سطح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يخچال بگذاريد</w:t>
      </w:r>
      <w:r w:rsidR="00E7629B" w:rsidRPr="00995016">
        <w:rPr>
          <w:rFonts w:cs="B Nazanin" w:hint="cs"/>
          <w:color w:val="000000"/>
          <w:sz w:val="24"/>
          <w:szCs w:val="24"/>
          <w:rtl/>
        </w:rPr>
        <w:t>،</w:t>
      </w:r>
    </w:p>
    <w:p w:rsidR="00D40452" w:rsidRPr="00995016" w:rsidRDefault="00D40452" w:rsidP="00060B57">
      <w:pPr>
        <w:pStyle w:val="ListParagraph"/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hint="cs"/>
          <w:color w:val="000000"/>
          <w:sz w:val="12"/>
          <w:szCs w:val="12"/>
          <w:rtl/>
        </w:rPr>
        <w:t> </w:t>
      </w:r>
      <w:r w:rsidRPr="00995016">
        <w:rPr>
          <w:rFonts w:ascii="Times New Roman" w:hAnsi="Times New Roman" w:cs="B Nazanin"/>
          <w:color w:val="000000"/>
          <w:sz w:val="12"/>
          <w:szCs w:val="12"/>
          <w:rtl/>
        </w:rPr>
        <w:t xml:space="preserve"> 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ب- چنانچه محفظه </w:t>
      </w:r>
      <w:r w:rsidR="00FF5C36" w:rsidRPr="00995016">
        <w:rPr>
          <w:rFonts w:cs="B Nazanin" w:hint="cs"/>
          <w:color w:val="000000"/>
          <w:sz w:val="24"/>
          <w:szCs w:val="24"/>
          <w:rtl/>
        </w:rPr>
        <w:t>خاصي به عنوان فريزر وجود دارد آیس پك ها را در آ</w:t>
      </w:r>
      <w:r w:rsidRPr="00995016">
        <w:rPr>
          <w:rFonts w:cs="B Nazanin" w:hint="cs"/>
          <w:color w:val="000000"/>
          <w:sz w:val="24"/>
          <w:szCs w:val="24"/>
          <w:rtl/>
        </w:rPr>
        <w:t>ن قرار دهيد</w:t>
      </w:r>
      <w:r w:rsidR="00FF5C36" w:rsidRPr="00995016">
        <w:rPr>
          <w:rFonts w:cs="B Nazanin" w:hint="cs"/>
          <w:color w:val="000000"/>
          <w:sz w:val="24"/>
          <w:szCs w:val="24"/>
          <w:rtl/>
        </w:rPr>
        <w:t>،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D40452" w:rsidRPr="00995016" w:rsidRDefault="00D40452" w:rsidP="00995016">
      <w:pPr>
        <w:pStyle w:val="ListParagraph"/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hint="cs"/>
          <w:color w:val="000000"/>
          <w:sz w:val="12"/>
          <w:szCs w:val="12"/>
          <w:rtl/>
        </w:rPr>
        <w:t> </w:t>
      </w:r>
      <w:r w:rsidRPr="00995016">
        <w:rPr>
          <w:rFonts w:ascii="Times New Roman" w:hAnsi="Times New Roman" w:cs="B Nazanin"/>
          <w:color w:val="000000"/>
          <w:sz w:val="12"/>
          <w:szCs w:val="12"/>
          <w:rtl/>
        </w:rPr>
        <w:t xml:space="preserve"> </w:t>
      </w:r>
      <w:r w:rsidR="00060B57" w:rsidRPr="00995016">
        <w:rPr>
          <w:rFonts w:cs="B Nazanin" w:hint="cs"/>
          <w:color w:val="000000"/>
          <w:sz w:val="24"/>
          <w:szCs w:val="24"/>
          <w:rtl/>
        </w:rPr>
        <w:t>پ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- </w:t>
      </w:r>
      <w:r w:rsidR="00060B57" w:rsidRPr="00995016">
        <w:rPr>
          <w:rFonts w:cs="B Nazanin" w:hint="cs"/>
          <w:color w:val="000000"/>
          <w:sz w:val="24"/>
          <w:szCs w:val="24"/>
          <w:rtl/>
        </w:rPr>
        <w:t xml:space="preserve">در این مدل یخچال ها احتمال </w:t>
      </w:r>
      <w:r w:rsidR="00F41B35" w:rsidRPr="00995016">
        <w:rPr>
          <w:rFonts w:cs="B Nazanin" w:hint="cs"/>
          <w:color w:val="000000"/>
          <w:sz w:val="24"/>
          <w:szCs w:val="24"/>
          <w:rtl/>
        </w:rPr>
        <w:t>ی</w:t>
      </w:r>
      <w:r w:rsidR="00995016">
        <w:rPr>
          <w:rFonts w:cs="B Nazanin" w:hint="cs"/>
          <w:color w:val="000000"/>
          <w:sz w:val="24"/>
          <w:szCs w:val="24"/>
          <w:rtl/>
        </w:rPr>
        <w:t xml:space="preserve">خ زدن واکسن هایی که در کف قرار </w:t>
      </w:r>
      <w:r w:rsidR="00060B57" w:rsidRPr="00995016">
        <w:rPr>
          <w:rFonts w:cs="B Nazanin" w:hint="cs"/>
          <w:color w:val="000000"/>
          <w:sz w:val="24"/>
          <w:szCs w:val="24"/>
          <w:rtl/>
        </w:rPr>
        <w:t xml:space="preserve">می گیرند بیشتر است بنابراین جهت تعدیل </w:t>
      </w:r>
      <w:r w:rsidR="00F41B35" w:rsidRPr="00995016">
        <w:rPr>
          <w:rFonts w:cs="B Nazanin" w:hint="cs"/>
          <w:color w:val="000000"/>
          <w:sz w:val="24"/>
          <w:szCs w:val="24"/>
          <w:rtl/>
        </w:rPr>
        <w:t>دما درآن</w:t>
      </w:r>
      <w:r w:rsidR="00FF5C36" w:rsidRPr="00995016">
        <w:rPr>
          <w:rFonts w:cs="B Nazanin"/>
          <w:color w:val="000000"/>
          <w:sz w:val="24"/>
          <w:szCs w:val="24"/>
          <w:rtl/>
        </w:rPr>
        <w:softHyphen/>
      </w:r>
      <w:r w:rsidR="00F41B35" w:rsidRPr="00995016">
        <w:rPr>
          <w:rFonts w:cs="B Nazanin" w:hint="cs"/>
          <w:color w:val="000000"/>
          <w:sz w:val="24"/>
          <w:szCs w:val="24"/>
          <w:rtl/>
        </w:rPr>
        <w:t xml:space="preserve">ها نسبت به قرار دادن یک ردیف </w:t>
      </w:r>
      <w:r w:rsidR="00FF5C36" w:rsidRPr="00995016">
        <w:rPr>
          <w:rFonts w:cs="B Nazanin" w:hint="cs"/>
          <w:color w:val="000000"/>
          <w:sz w:val="24"/>
          <w:szCs w:val="24"/>
          <w:rtl/>
        </w:rPr>
        <w:t xml:space="preserve">آیس پک </w:t>
      </w:r>
      <w:r w:rsidR="00F41B35" w:rsidRPr="00995016">
        <w:rPr>
          <w:rFonts w:cs="B Nazanin" w:hint="cs"/>
          <w:color w:val="000000"/>
          <w:sz w:val="24"/>
          <w:szCs w:val="24"/>
          <w:rtl/>
        </w:rPr>
        <w:t xml:space="preserve">غیر منجمد در کف اقدام کنید. این </w:t>
      </w:r>
      <w:r w:rsidR="00FF5C36" w:rsidRPr="00995016">
        <w:rPr>
          <w:rFonts w:cs="B Nazanin" w:hint="cs"/>
          <w:color w:val="000000"/>
          <w:sz w:val="24"/>
          <w:szCs w:val="24"/>
          <w:rtl/>
        </w:rPr>
        <w:t xml:space="preserve">آیس پک </w:t>
      </w:r>
      <w:r w:rsidR="00F41B35" w:rsidRPr="00995016">
        <w:rPr>
          <w:rFonts w:cs="B Nazanin" w:hint="cs"/>
          <w:color w:val="000000"/>
          <w:sz w:val="24"/>
          <w:szCs w:val="24"/>
          <w:rtl/>
        </w:rPr>
        <w:t>ها نقش بطری های آب را در یخچال های عادی ایفا میکنند. واکسن های مقاوم به سرما در کف سبد قرار داده شده و واکسن ه</w:t>
      </w:r>
      <w:r w:rsidR="00FF5C36" w:rsidRPr="00995016">
        <w:rPr>
          <w:rFonts w:cs="B Nazanin" w:hint="cs"/>
          <w:color w:val="000000"/>
          <w:sz w:val="24"/>
          <w:szCs w:val="24"/>
          <w:rtl/>
        </w:rPr>
        <w:t>ای حساس به سرما مانند پنتاوالان</w:t>
      </w:r>
      <w:r w:rsidR="00F41B35" w:rsidRPr="00995016">
        <w:rPr>
          <w:rFonts w:cs="B Nazanin" w:hint="cs"/>
          <w:color w:val="000000"/>
          <w:sz w:val="24"/>
          <w:szCs w:val="24"/>
          <w:rtl/>
        </w:rPr>
        <w:t xml:space="preserve"> و هپاتیت ب در بالا قرار داده شود.</w:t>
      </w:r>
    </w:p>
    <w:p w:rsidR="00D40452" w:rsidRPr="00F45308" w:rsidRDefault="00D40452" w:rsidP="00F45308">
      <w:pPr>
        <w:pStyle w:val="ListParagraph"/>
        <w:bidi/>
        <w:jc w:val="both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 w:rsidRPr="00F45308"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  <w:t>4</w:t>
      </w:r>
      <w:r w:rsidR="00F41B35"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.4 </w:t>
      </w:r>
      <w:r w:rsidRPr="00F45308"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  <w:t xml:space="preserve"> نگهداريد واكسن و</w:t>
      </w:r>
      <w:r w:rsidR="00FF5C36"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آیس پک </w:t>
      </w:r>
      <w:r w:rsidR="00F41B35"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ها </w:t>
      </w:r>
      <w:r w:rsidRPr="00F45308"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  <w:t xml:space="preserve">در يخچال هاي </w:t>
      </w:r>
      <w:r w:rsidR="00F41B35"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ایستاده</w:t>
      </w:r>
      <w:r w:rsidRPr="00F45308"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  <w:t xml:space="preserve"> ( درب از جلو باز مي شود) </w:t>
      </w:r>
    </w:p>
    <w:p w:rsidR="00F64BDE" w:rsidRPr="00F45308" w:rsidRDefault="00D40452" w:rsidP="00F64BDE">
      <w:pPr>
        <w:bidi/>
        <w:jc w:val="both"/>
        <w:rPr>
          <w:rFonts w:cs="B Nazanin"/>
          <w:sz w:val="28"/>
          <w:szCs w:val="28"/>
          <w:rtl/>
        </w:rPr>
      </w:pPr>
      <w:r w:rsidRPr="00F45308">
        <w:rPr>
          <w:rFonts w:cs="B Titr"/>
          <w:b/>
          <w:bCs/>
          <w:color w:val="000000"/>
          <w:rtl/>
        </w:rPr>
        <w:t>مسئوليت</w:t>
      </w:r>
      <w:r w:rsidRPr="00F45308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</w:t>
      </w:r>
      <w:r w:rsidR="00F64BDE" w:rsidRPr="00F45308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:</w:t>
      </w:r>
      <w:r w:rsidR="00F64BDE" w:rsidRPr="00F45308">
        <w:rPr>
          <w:rFonts w:cs="B Nazanin" w:hint="cs"/>
          <w:sz w:val="28"/>
          <w:szCs w:val="28"/>
          <w:rtl/>
        </w:rPr>
        <w:t xml:space="preserve">« فهرست كاركنان مسئول» </w:t>
      </w:r>
    </w:p>
    <w:p w:rsidR="00D40452" w:rsidRPr="00995016" w:rsidRDefault="00FF5C36" w:rsidP="00F64BDE">
      <w:pPr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الف- وسيله سنجش و ثبت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درجه حرارت را در طبقه وسط نزديك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واكسن هاي حساس به سرما بگذاريد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</w:p>
    <w:p w:rsidR="00D40452" w:rsidRPr="00995016" w:rsidRDefault="00D40452" w:rsidP="00F64BD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ب- چنانچه يخچال محفظه خاصي به عنوان فريزر دارد 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آیس پک 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ها را در آن قرار دهيد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</w:p>
    <w:p w:rsidR="00D40452" w:rsidRPr="00995016" w:rsidRDefault="00D40452" w:rsidP="00F64BDE">
      <w:pPr>
        <w:bidi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cs="B Nazanin"/>
          <w:color w:val="000000"/>
          <w:sz w:val="12"/>
          <w:szCs w:val="12"/>
          <w:rtl/>
        </w:rPr>
        <w:t xml:space="preserve"> </w:t>
      </w:r>
      <w:r w:rsidR="00F64BDE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پ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-</w:t>
      </w:r>
      <w:r w:rsidRPr="00995016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واكسن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ها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حلال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ها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و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آیس پک 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ها را مطابق شكل زير چيدمان كنيد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: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D40452" w:rsidRPr="00F45308" w:rsidRDefault="00D40452" w:rsidP="00D40452">
      <w:pPr>
        <w:bidi/>
        <w:ind w:left="360"/>
        <w:jc w:val="both"/>
        <w:rPr>
          <w:rFonts w:cs="B Nazanin"/>
          <w:color w:val="000000"/>
          <w:rtl/>
        </w:rPr>
      </w:pPr>
      <w:r w:rsidRPr="00F45308">
        <w:rPr>
          <w:rFonts w:ascii="Times New Roman" w:hAnsi="Times New Roman" w:hint="cs"/>
          <w:color w:val="000000"/>
          <w:rtl/>
        </w:rPr>
        <w:t> </w:t>
      </w:r>
    </w:p>
    <w:p w:rsidR="00D40452" w:rsidRPr="00F45308" w:rsidRDefault="00F64BDE" w:rsidP="00F45308">
      <w:pPr>
        <w:pStyle w:val="ListParagraph"/>
        <w:bidi/>
        <w:jc w:val="both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4.5 </w:t>
      </w:r>
      <w:r w:rsidR="00D40452" w:rsidRPr="00F45308"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  <w:t xml:space="preserve">نگهداري واكسن در فريزر هاي </w:t>
      </w:r>
      <w:r w:rsidRPr="00F45308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صندوقی ( سطح منطقه و استان )</w:t>
      </w:r>
    </w:p>
    <w:p w:rsidR="00F64BDE" w:rsidRPr="00F45308" w:rsidRDefault="00D40452" w:rsidP="00F64BDE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F45308">
        <w:rPr>
          <w:rFonts w:cs="B Titr"/>
          <w:b/>
          <w:bCs/>
          <w:color w:val="000000"/>
          <w:rtl/>
        </w:rPr>
        <w:t>مسئوليت</w:t>
      </w:r>
      <w:r w:rsidRPr="00F45308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</w:t>
      </w:r>
      <w:r w:rsidR="00200892" w:rsidRPr="00F45308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:</w:t>
      </w:r>
      <w:r w:rsidR="00F64BDE" w:rsidRPr="00F45308">
        <w:rPr>
          <w:rFonts w:cs="B Nazanin" w:hint="cs"/>
          <w:b/>
          <w:bCs/>
          <w:sz w:val="28"/>
          <w:szCs w:val="28"/>
          <w:rtl/>
        </w:rPr>
        <w:t>« فهرست كاركنان مسئول»</w:t>
      </w:r>
    </w:p>
    <w:p w:rsidR="00D40452" w:rsidRPr="00995016" w:rsidRDefault="00D40452" w:rsidP="00200892">
      <w:pPr>
        <w:bidi/>
        <w:ind w:left="36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الف- </w:t>
      </w:r>
      <w:r w:rsidR="00200892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جعبه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واكسن</w:t>
      </w:r>
      <w:r w:rsidR="00200892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ها را در داخل فريزر قرار دهيد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D40452" w:rsidRPr="00995016" w:rsidRDefault="00D40452" w:rsidP="00200892">
      <w:pPr>
        <w:bidi/>
        <w:ind w:left="36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ب- </w:t>
      </w:r>
      <w:r w:rsidR="00200892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ترمومتر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را در روي واكسن</w:t>
      </w:r>
      <w:r w:rsidR="00200892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ها قرار دهيد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D40452" w:rsidRPr="00995016" w:rsidRDefault="00200892" w:rsidP="00200892">
      <w:pPr>
        <w:pStyle w:val="ListParagraph"/>
        <w:bidi/>
        <w:ind w:hanging="36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cs="B Nazanin" w:hint="cs"/>
          <w:color w:val="000000"/>
          <w:sz w:val="24"/>
          <w:szCs w:val="24"/>
          <w:rtl/>
        </w:rPr>
        <w:t>پ</w:t>
      </w:r>
      <w:r w:rsidR="00D40452" w:rsidRPr="00995016">
        <w:rPr>
          <w:rFonts w:cs="B Nazanin"/>
          <w:color w:val="000000"/>
          <w:sz w:val="24"/>
          <w:szCs w:val="24"/>
          <w:rtl/>
        </w:rPr>
        <w:t>-</w:t>
      </w:r>
      <w:r w:rsidRPr="00995016">
        <w:rPr>
          <w:rFonts w:ascii="Times New Roman" w:hAnsi="Times New Roman" w:hint="cs"/>
          <w:color w:val="000000"/>
          <w:sz w:val="12"/>
          <w:szCs w:val="12"/>
          <w:rtl/>
        </w:rPr>
        <w:t>   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هرگز 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آیس پک 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>ها را در فريزر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كه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مخصوص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واكسن </w:t>
      </w:r>
      <w:r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است نگذارید.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هميشه از فريزر مخصوص اين كار استفاده كنيد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="00D40452"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D40452" w:rsidRPr="00995016" w:rsidRDefault="00D40452" w:rsidP="00200892">
      <w:pPr>
        <w:pStyle w:val="ListParagraph"/>
        <w:bidi/>
        <w:ind w:hanging="36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hint="cs"/>
          <w:color w:val="000000"/>
          <w:sz w:val="12"/>
          <w:szCs w:val="12"/>
          <w:rtl/>
        </w:rPr>
        <w:t> </w:t>
      </w:r>
      <w:r w:rsidRPr="00995016">
        <w:rPr>
          <w:rFonts w:ascii="Times New Roman" w:hAnsi="Times New Roman" w:cs="B Nazanin"/>
          <w:color w:val="000000"/>
          <w:sz w:val="12"/>
          <w:szCs w:val="12"/>
          <w:rtl/>
        </w:rPr>
        <w:t xml:space="preserve"> 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>ث- هرگز حلال</w:t>
      </w:r>
      <w:r w:rsidR="00200892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ها</w:t>
      </w:r>
      <w:r w:rsidRPr="00995016">
        <w:rPr>
          <w:rFonts w:ascii="Times New Roman" w:hAnsi="Times New Roman" w:cs="B Nazanin"/>
          <w:color w:val="000000"/>
          <w:sz w:val="24"/>
          <w:szCs w:val="24"/>
          <w:rtl/>
        </w:rPr>
        <w:t xml:space="preserve"> را در فريزر قرارندهيد</w:t>
      </w:r>
      <w:r w:rsidR="00FF5C36" w:rsidRPr="00995016">
        <w:rPr>
          <w:rFonts w:ascii="Times New Roman" w:hAnsi="Times New Roman" w:cs="B Nazanin" w:hint="cs"/>
          <w:color w:val="000000"/>
          <w:sz w:val="24"/>
          <w:szCs w:val="24"/>
          <w:rtl/>
        </w:rPr>
        <w:t>.</w:t>
      </w:r>
    </w:p>
    <w:p w:rsidR="00D40452" w:rsidRPr="00F45308" w:rsidRDefault="00D40452" w:rsidP="002B5705">
      <w:pPr>
        <w:pStyle w:val="ListParagraph"/>
        <w:bidi/>
        <w:jc w:val="both"/>
        <w:rPr>
          <w:rFonts w:cs="B Nazanin"/>
          <w:color w:val="000000"/>
          <w:rtl/>
        </w:rPr>
      </w:pPr>
    </w:p>
    <w:p w:rsidR="00D40452" w:rsidRPr="00F45308" w:rsidRDefault="00D40452" w:rsidP="002B5705">
      <w:pPr>
        <w:pStyle w:val="ListParagraph"/>
        <w:numPr>
          <w:ilvl w:val="0"/>
          <w:numId w:val="2"/>
        </w:numPr>
        <w:bidi/>
        <w:jc w:val="both"/>
        <w:rPr>
          <w:rFonts w:ascii="Debevic Circular" w:hAnsi="Debevic Circular" w:cs="B Titr"/>
          <w:b/>
          <w:bCs/>
          <w:color w:val="000000"/>
          <w:sz w:val="26"/>
          <w:szCs w:val="26"/>
          <w:rtl/>
        </w:rPr>
      </w:pPr>
      <w:r w:rsidRPr="00F45308">
        <w:rPr>
          <w:rFonts w:ascii="Debevic Circular" w:hAnsi="Debevic Circular" w:cs="B Titr" w:hint="cs"/>
          <w:b/>
          <w:bCs/>
          <w:color w:val="000000"/>
          <w:sz w:val="26"/>
          <w:szCs w:val="26"/>
          <w:rtl/>
        </w:rPr>
        <w:t xml:space="preserve"> مدارك وساير فرايند هاي اجرائي استاندارد </w:t>
      </w:r>
    </w:p>
    <w:p w:rsidR="00D40452" w:rsidRPr="00995016" w:rsidRDefault="00D40452" w:rsidP="00D40452">
      <w:pPr>
        <w:pStyle w:val="ListParagraph"/>
        <w:bidi/>
        <w:ind w:left="108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cs="B Nazanin"/>
          <w:color w:val="000000"/>
          <w:sz w:val="24"/>
          <w:szCs w:val="24"/>
        </w:rPr>
        <w:t>EVM-SOP-E2-03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درجه حرارت صحيح براي نگهداري از واكسن هاو حلال ها </w:t>
      </w:r>
    </w:p>
    <w:p w:rsidR="00D40452" w:rsidRPr="00995016" w:rsidRDefault="00D40452" w:rsidP="00D40452">
      <w:pPr>
        <w:pStyle w:val="ListParagraph"/>
        <w:bidi/>
        <w:ind w:left="108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cs="B Nazanin"/>
          <w:color w:val="000000"/>
          <w:sz w:val="24"/>
          <w:szCs w:val="24"/>
        </w:rPr>
        <w:lastRenderedPageBreak/>
        <w:t>EVM-SOP-E5-02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نگهداري از يخچال ها و فريزرها</w:t>
      </w:r>
    </w:p>
    <w:p w:rsidR="00D40452" w:rsidRPr="00995016" w:rsidRDefault="00D40452" w:rsidP="00FF5C36">
      <w:pPr>
        <w:pStyle w:val="ListParagraph"/>
        <w:bidi/>
        <w:ind w:left="108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hint="cs"/>
          <w:color w:val="000000"/>
          <w:sz w:val="20"/>
          <w:szCs w:val="20"/>
          <w:rtl/>
        </w:rPr>
        <w:t> </w:t>
      </w:r>
      <w:r w:rsidRPr="00995016">
        <w:rPr>
          <w:rFonts w:cs="B Nazanin"/>
          <w:color w:val="000000"/>
          <w:sz w:val="24"/>
          <w:szCs w:val="24"/>
        </w:rPr>
        <w:t>EVM-SOP-E6-03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انبار گرداني </w:t>
      </w:r>
    </w:p>
    <w:p w:rsidR="00D40452" w:rsidRPr="00995016" w:rsidRDefault="00D40452" w:rsidP="00D40452">
      <w:pPr>
        <w:pStyle w:val="ListParagraph"/>
        <w:bidi/>
        <w:ind w:left="108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cs="B Nazanin"/>
          <w:color w:val="000000"/>
          <w:sz w:val="24"/>
          <w:szCs w:val="24"/>
        </w:rPr>
        <w:t>EVM-SOP-E6-04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از بين بردن واكسن هاي خراب</w:t>
      </w:r>
    </w:p>
    <w:p w:rsidR="00D40452" w:rsidRPr="00995016" w:rsidRDefault="00D40452" w:rsidP="00FF5C36">
      <w:pPr>
        <w:pStyle w:val="ListParagraph"/>
        <w:bidi/>
        <w:ind w:left="108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hint="cs"/>
          <w:color w:val="000000"/>
          <w:sz w:val="20"/>
          <w:szCs w:val="20"/>
          <w:rtl/>
        </w:rPr>
        <w:t> </w:t>
      </w:r>
      <w:r w:rsidRPr="00995016">
        <w:rPr>
          <w:rFonts w:cs="B Nazanin"/>
          <w:color w:val="000000"/>
          <w:sz w:val="24"/>
          <w:szCs w:val="24"/>
        </w:rPr>
        <w:t>EVM-SOP-E6-05</w:t>
      </w:r>
      <w:r w:rsidR="00FF5C36" w:rsidRPr="00995016">
        <w:rPr>
          <w:rFonts w:cs="B Nazanin" w:hint="cs"/>
          <w:color w:val="000000"/>
          <w:sz w:val="24"/>
          <w:szCs w:val="24"/>
          <w:rtl/>
        </w:rPr>
        <w:t xml:space="preserve"> </w:t>
      </w:r>
      <w:proofErr w:type="gramStart"/>
      <w:r w:rsidR="00FF5C36" w:rsidRPr="00995016">
        <w:rPr>
          <w:rFonts w:cs="B Nazanin" w:hint="cs"/>
          <w:color w:val="000000"/>
          <w:sz w:val="24"/>
          <w:szCs w:val="24"/>
          <w:rtl/>
        </w:rPr>
        <w:t xml:space="preserve">نگهداري 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 دقيق</w:t>
      </w:r>
      <w:proofErr w:type="gramEnd"/>
      <w:r w:rsidRPr="00995016">
        <w:rPr>
          <w:rFonts w:cs="B Nazanin" w:hint="cs"/>
          <w:color w:val="000000"/>
          <w:sz w:val="24"/>
          <w:szCs w:val="24"/>
          <w:rtl/>
        </w:rPr>
        <w:t xml:space="preserve"> كول پك درسردخانه</w:t>
      </w:r>
    </w:p>
    <w:p w:rsidR="00D40452" w:rsidRPr="00995016" w:rsidRDefault="00D40452" w:rsidP="00FF5C36">
      <w:pPr>
        <w:pStyle w:val="ListParagraph"/>
        <w:bidi/>
        <w:ind w:left="1080"/>
        <w:jc w:val="both"/>
        <w:rPr>
          <w:rFonts w:cs="B Nazanin"/>
          <w:color w:val="000000"/>
          <w:sz w:val="20"/>
          <w:szCs w:val="20"/>
          <w:rtl/>
        </w:rPr>
      </w:pPr>
      <w:r w:rsidRPr="00995016">
        <w:rPr>
          <w:rFonts w:ascii="Times New Roman" w:hAnsi="Times New Roman" w:hint="cs"/>
          <w:color w:val="000000"/>
          <w:sz w:val="20"/>
          <w:szCs w:val="20"/>
          <w:rtl/>
        </w:rPr>
        <w:t> </w:t>
      </w:r>
      <w:r w:rsidRPr="00995016">
        <w:rPr>
          <w:rFonts w:cs="B Nazanin"/>
          <w:color w:val="000000"/>
          <w:sz w:val="24"/>
          <w:szCs w:val="24"/>
        </w:rPr>
        <w:t>EVM-SOP-E7-03</w:t>
      </w:r>
      <w:r w:rsidRPr="00995016">
        <w:rPr>
          <w:rFonts w:cs="B Nazanin" w:hint="cs"/>
          <w:color w:val="000000"/>
          <w:sz w:val="24"/>
          <w:szCs w:val="24"/>
          <w:rtl/>
        </w:rPr>
        <w:t xml:space="preserve">بسته بندي واكسن و حلال براي حمل نقل </w:t>
      </w:r>
    </w:p>
    <w:p w:rsidR="00D40452" w:rsidRPr="00F45308" w:rsidRDefault="00D40452" w:rsidP="00D40452">
      <w:pPr>
        <w:bidi/>
        <w:jc w:val="both"/>
        <w:rPr>
          <w:rFonts w:cs="B Nazanin"/>
          <w:color w:val="000000"/>
          <w:rtl/>
        </w:rPr>
      </w:pPr>
      <w:r w:rsidRPr="00F45308">
        <w:rPr>
          <w:rFonts w:ascii="Times New Roman" w:hAnsi="Times New Roman" w:hint="cs"/>
          <w:color w:val="000000"/>
          <w:rtl/>
        </w:rPr>
        <w:t> </w:t>
      </w:r>
    </w:p>
    <w:p w:rsidR="00A86A01" w:rsidRPr="00F45308" w:rsidRDefault="00A86A01">
      <w:pPr>
        <w:rPr>
          <w:rFonts w:cs="B Nazanin"/>
        </w:rPr>
      </w:pPr>
    </w:p>
    <w:sectPr w:rsidR="00A86A01" w:rsidRPr="00F45308" w:rsidSect="00CC0F2E">
      <w:headerReference w:type="default" r:id="rId9"/>
      <w:foot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74" w:rsidRDefault="00AC4474" w:rsidP="004B4A7B">
      <w:pPr>
        <w:spacing w:after="0" w:line="240" w:lineRule="auto"/>
      </w:pPr>
      <w:r>
        <w:separator/>
      </w:r>
    </w:p>
  </w:endnote>
  <w:endnote w:type="continuationSeparator" w:id="0">
    <w:p w:rsidR="00AC4474" w:rsidRDefault="00AC4474" w:rsidP="004B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bevic Circ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rtl/>
      </w:rPr>
      <w:id w:val="26173610"/>
      <w:docPartObj>
        <w:docPartGallery w:val="Page Numbers (Bottom of Page)"/>
        <w:docPartUnique/>
      </w:docPartObj>
    </w:sdtPr>
    <w:sdtContent>
      <w:p w:rsidR="00D763A8" w:rsidRPr="00995016" w:rsidRDefault="00BE2986" w:rsidP="00995016">
        <w:pPr>
          <w:pStyle w:val="Footer"/>
          <w:bidi/>
          <w:jc w:val="center"/>
          <w:rPr>
            <w:rFonts w:cs="B Nazanin"/>
          </w:rPr>
        </w:pPr>
        <w:r w:rsidRPr="00995016">
          <w:rPr>
            <w:rFonts w:cs="B Nazanin"/>
          </w:rPr>
          <w:fldChar w:fldCharType="begin"/>
        </w:r>
        <w:r w:rsidR="00FF5C36" w:rsidRPr="00995016">
          <w:rPr>
            <w:rFonts w:cs="B Nazanin"/>
          </w:rPr>
          <w:instrText xml:space="preserve"> PAGE   \* MERGEFORMAT </w:instrText>
        </w:r>
        <w:r w:rsidRPr="00995016">
          <w:rPr>
            <w:rFonts w:cs="B Nazanin"/>
          </w:rPr>
          <w:fldChar w:fldCharType="separate"/>
        </w:r>
        <w:r w:rsidR="000644DB">
          <w:rPr>
            <w:rFonts w:cs="B Nazanin"/>
            <w:noProof/>
            <w:rtl/>
          </w:rPr>
          <w:t>1</w:t>
        </w:r>
        <w:r w:rsidRPr="00995016">
          <w:rPr>
            <w:rFonts w:cs="B Nazanin"/>
            <w:noProof/>
          </w:rPr>
          <w:fldChar w:fldCharType="end"/>
        </w:r>
      </w:p>
    </w:sdtContent>
  </w:sdt>
  <w:p w:rsidR="00D763A8" w:rsidRDefault="00D76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74" w:rsidRDefault="00AC4474" w:rsidP="004B4A7B">
      <w:pPr>
        <w:spacing w:after="0" w:line="240" w:lineRule="auto"/>
      </w:pPr>
      <w:r>
        <w:separator/>
      </w:r>
    </w:p>
  </w:footnote>
  <w:footnote w:type="continuationSeparator" w:id="0">
    <w:p w:rsidR="00AC4474" w:rsidRDefault="00AC4474" w:rsidP="004B4A7B">
      <w:pPr>
        <w:spacing w:after="0" w:line="240" w:lineRule="auto"/>
      </w:pPr>
      <w:r>
        <w:continuationSeparator/>
      </w:r>
    </w:p>
  </w:footnote>
  <w:footnote w:id="1">
    <w:p w:rsidR="00E7629B" w:rsidRPr="00E7629B" w:rsidRDefault="00E7629B" w:rsidP="00F45308">
      <w:pPr>
        <w:pStyle w:val="FootnoteText"/>
        <w:rPr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 w:rsidRPr="00E7629B">
        <w:rPr>
          <w:rFonts w:cs="B Yagut"/>
          <w:color w:val="000000"/>
          <w:sz w:val="18"/>
          <w:szCs w:val="18"/>
        </w:rPr>
        <w:t>Multi dose vial</w:t>
      </w:r>
      <w:r w:rsidR="00F45308" w:rsidRPr="00F45308">
        <w:rPr>
          <w:rFonts w:cs="B Yagut"/>
          <w:color w:val="000000"/>
          <w:sz w:val="18"/>
          <w:szCs w:val="18"/>
        </w:rPr>
        <w:t xml:space="preserve"> </w:t>
      </w:r>
      <w:r w:rsidR="00F45308" w:rsidRPr="00E7629B">
        <w:rPr>
          <w:rFonts w:cs="B Yagut"/>
          <w:color w:val="000000"/>
          <w:sz w:val="18"/>
          <w:szCs w:val="18"/>
        </w:rPr>
        <w:t>policy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Look w:val="04A0"/>
    </w:tblPr>
    <w:tblGrid>
      <w:gridCol w:w="2250"/>
      <w:gridCol w:w="6992"/>
    </w:tblGrid>
    <w:tr w:rsidR="004B4A7B" w:rsidTr="0082574F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4A7B" w:rsidRPr="00F45308" w:rsidRDefault="004B4A7B" w:rsidP="00F45308">
          <w:pPr>
            <w:bidi/>
            <w:jc w:val="center"/>
            <w:rPr>
              <w:rFonts w:cs="B Titr"/>
              <w:b/>
              <w:bCs/>
              <w:lang w:bidi="fa-IR"/>
            </w:rPr>
          </w:pPr>
          <w:r w:rsidRPr="00F45308">
            <w:rPr>
              <w:rFonts w:asciiTheme="minorBidi" w:hAnsiTheme="minorBidi" w:cs="B Titr"/>
              <w:b/>
              <w:bCs/>
              <w:rtl/>
              <w:lang w:bidi="fa-IR"/>
            </w:rPr>
            <w:t>عنوان</w:t>
          </w:r>
          <w:r w:rsidRPr="00F45308">
            <w:rPr>
              <w:rFonts w:cs="B Titr" w:hint="cs"/>
              <w:b/>
              <w:bCs/>
              <w:rtl/>
              <w:lang w:bidi="fa-IR"/>
            </w:rPr>
            <w:t xml:space="preserve"> : </w:t>
          </w:r>
          <w:r w:rsidR="00E12355" w:rsidRPr="00F45308">
            <w:rPr>
              <w:rFonts w:asciiTheme="minorBidi" w:hAnsiTheme="minorBidi" w:cs="B Titr" w:hint="cs"/>
              <w:b/>
              <w:bCs/>
              <w:sz w:val="24"/>
              <w:szCs w:val="24"/>
              <w:rtl/>
              <w:lang w:bidi="fa-IR"/>
            </w:rPr>
            <w:t>نگهداري از واكسن و آيس پگ در يخچال و فريزر</w:t>
          </w:r>
        </w:p>
      </w:tc>
    </w:tr>
    <w:tr w:rsidR="004B4A7B" w:rsidTr="0082574F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4A7B" w:rsidRPr="00F45308" w:rsidRDefault="004B4A7B" w:rsidP="0082574F">
          <w:pPr>
            <w:bidi/>
            <w:rPr>
              <w:rFonts w:cs="B Titr"/>
              <w:b/>
              <w:bCs/>
              <w:lang w:bidi="fa-IR"/>
            </w:rPr>
          </w:pPr>
          <w:r w:rsidRPr="00F45308">
            <w:rPr>
              <w:rFonts w:cs="B Titr" w:hint="cs"/>
              <w:b/>
              <w:bCs/>
              <w:rtl/>
              <w:lang w:bidi="fa-IR"/>
            </w:rPr>
            <w:t>نسخه:</w:t>
          </w:r>
          <w:r w:rsidR="008064A0">
            <w:rPr>
              <w:rFonts w:cs="B Titr" w:hint="cs"/>
              <w:b/>
              <w:bCs/>
              <w:rtl/>
              <w:lang w:bidi="fa-IR"/>
            </w:rPr>
            <w:t xml:space="preserve"> اول</w:t>
          </w:r>
          <w:bookmarkStart w:id="0" w:name="_GoBack"/>
          <w:bookmarkEnd w:id="0"/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4A7B" w:rsidRPr="00F45308" w:rsidRDefault="004B4A7B" w:rsidP="004B4A7B">
          <w:pPr>
            <w:tabs>
              <w:tab w:val="right" w:pos="6980"/>
            </w:tabs>
            <w:bidi/>
            <w:rPr>
              <w:rFonts w:cs="B Titr"/>
              <w:b/>
              <w:bCs/>
              <w:lang w:bidi="fa-IR"/>
            </w:rPr>
          </w:pPr>
          <w:r w:rsidRPr="00F45308">
            <w:rPr>
              <w:rFonts w:cs="B Titr" w:hint="cs"/>
              <w:b/>
              <w:bCs/>
              <w:rtl/>
              <w:lang w:bidi="fa-IR"/>
            </w:rPr>
            <w:t xml:space="preserve">كد : </w:t>
          </w:r>
          <w:r w:rsidRPr="00F45308">
            <w:rPr>
              <w:rFonts w:cs="B Titr"/>
              <w:b/>
              <w:bCs/>
              <w:lang w:bidi="fa-IR"/>
            </w:rPr>
            <w:t>EVM-SOP-E6-06</w:t>
          </w:r>
          <w:r w:rsidRPr="00F45308">
            <w:rPr>
              <w:rFonts w:cs="B Titr" w:hint="cs"/>
              <w:b/>
              <w:bCs/>
              <w:rtl/>
              <w:lang w:bidi="fa-IR"/>
            </w:rPr>
            <w:t>-</w:t>
          </w:r>
          <w:r w:rsidRPr="00F45308">
            <w:rPr>
              <w:rFonts w:cs="B Titr"/>
              <w:b/>
              <w:bCs/>
              <w:lang w:bidi="fa-IR"/>
            </w:rPr>
            <w:t xml:space="preserve"> IRN </w:t>
          </w:r>
          <w:r w:rsidRPr="00F45308">
            <w:rPr>
              <w:rFonts w:cs="B Titr" w:hint="cs"/>
              <w:b/>
              <w:bCs/>
              <w:rtl/>
              <w:lang w:bidi="fa-IR"/>
            </w:rPr>
            <w:tab/>
            <w:t xml:space="preserve">               </w:t>
          </w:r>
        </w:p>
      </w:tc>
    </w:tr>
    <w:tr w:rsidR="004B4A7B" w:rsidTr="0082574F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4A7B" w:rsidRPr="00F45308" w:rsidRDefault="004B4A7B" w:rsidP="0082574F">
          <w:pPr>
            <w:bidi/>
            <w:rPr>
              <w:rFonts w:cs="B Titr"/>
              <w:b/>
              <w:bCs/>
              <w:lang w:bidi="fa-IR"/>
            </w:rPr>
          </w:pPr>
          <w:r w:rsidRPr="00F45308">
            <w:rPr>
              <w:rFonts w:cs="B Titr" w:hint="cs"/>
              <w:b/>
              <w:bCs/>
              <w:rtl/>
              <w:lang w:bidi="fa-IR"/>
            </w:rPr>
            <w:t>تعداد صفحات</w:t>
          </w:r>
          <w:r w:rsidR="00DE33F5">
            <w:rPr>
              <w:rFonts w:cs="B Titr" w:hint="cs"/>
              <w:b/>
              <w:bCs/>
              <w:rtl/>
              <w:lang w:bidi="fa-IR"/>
            </w:rPr>
            <w:t>:    7</w:t>
          </w:r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4A7B" w:rsidRPr="00F45308" w:rsidRDefault="004B4A7B" w:rsidP="0082574F">
          <w:pPr>
            <w:bidi/>
            <w:rPr>
              <w:rFonts w:cs="B Titr"/>
              <w:b/>
              <w:bCs/>
              <w:lang w:bidi="fa-IR"/>
            </w:rPr>
          </w:pPr>
          <w:r w:rsidRPr="00F45308">
            <w:rPr>
              <w:rFonts w:cs="B Titr" w:hint="cs"/>
              <w:b/>
              <w:bCs/>
              <w:rtl/>
              <w:lang w:bidi="fa-IR"/>
            </w:rPr>
            <w:t xml:space="preserve">تاريخ امضاء : </w:t>
          </w:r>
          <w:r w:rsidR="00DE33F5">
            <w:rPr>
              <w:rFonts w:cs="B Titr" w:hint="cs"/>
              <w:b/>
              <w:bCs/>
              <w:rtl/>
              <w:lang w:bidi="fa-IR"/>
            </w:rPr>
            <w:t xml:space="preserve">    01/11/94</w:t>
          </w:r>
        </w:p>
      </w:tc>
    </w:tr>
  </w:tbl>
  <w:p w:rsidR="004B4A7B" w:rsidRDefault="004B4A7B" w:rsidP="004B4A7B">
    <w:pPr>
      <w:pStyle w:val="Header"/>
    </w:pPr>
  </w:p>
  <w:p w:rsidR="004B4A7B" w:rsidRDefault="004B4A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47"/>
    <w:multiLevelType w:val="multilevel"/>
    <w:tmpl w:val="7FB013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2923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417" w:hanging="1440"/>
      </w:pPr>
    </w:lvl>
    <w:lvl w:ilvl="6">
      <w:start w:val="1"/>
      <w:numFmt w:val="decimal"/>
      <w:isLgl/>
      <w:lvlText w:val="%1.%2.%3.%4.%5.%6.%7"/>
      <w:lvlJc w:val="left"/>
      <w:pPr>
        <w:ind w:left="4984" w:hanging="1440"/>
      </w:p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</w:lvl>
  </w:abstractNum>
  <w:abstractNum w:abstractNumId="1">
    <w:nsid w:val="0A9A557D"/>
    <w:multiLevelType w:val="multilevel"/>
    <w:tmpl w:val="5ACE19B2"/>
    <w:lvl w:ilvl="0">
      <w:start w:val="1"/>
      <w:numFmt w:val="decimal"/>
      <w:lvlText w:val="%1."/>
      <w:lvlJc w:val="left"/>
      <w:pPr>
        <w:ind w:left="720" w:hanging="360"/>
      </w:pPr>
      <w:rPr>
        <w:rFonts w:cs="B Titr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450"/>
      </w:pPr>
      <w:rPr>
        <w:rFonts w:cs="B Titr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">
    <w:nsid w:val="0F480209"/>
    <w:multiLevelType w:val="hybridMultilevel"/>
    <w:tmpl w:val="4A749386"/>
    <w:lvl w:ilvl="0" w:tplc="7FDC987C">
      <w:start w:val="2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8724F69"/>
    <w:multiLevelType w:val="hybridMultilevel"/>
    <w:tmpl w:val="F67CA078"/>
    <w:lvl w:ilvl="0" w:tplc="0CCADB5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867C33"/>
    <w:multiLevelType w:val="hybridMultilevel"/>
    <w:tmpl w:val="62328A00"/>
    <w:lvl w:ilvl="0" w:tplc="273A57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AB"/>
    <w:multiLevelType w:val="hybridMultilevel"/>
    <w:tmpl w:val="15B65F96"/>
    <w:lvl w:ilvl="0" w:tplc="C0B2211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B Yagut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D40452"/>
    <w:rsid w:val="00060B57"/>
    <w:rsid w:val="000644DB"/>
    <w:rsid w:val="00133D82"/>
    <w:rsid w:val="00200892"/>
    <w:rsid w:val="002B5705"/>
    <w:rsid w:val="002C7099"/>
    <w:rsid w:val="0033495E"/>
    <w:rsid w:val="00363536"/>
    <w:rsid w:val="003C77B6"/>
    <w:rsid w:val="004B0E65"/>
    <w:rsid w:val="004B4A7B"/>
    <w:rsid w:val="005253B3"/>
    <w:rsid w:val="005A23E2"/>
    <w:rsid w:val="006876B9"/>
    <w:rsid w:val="0069071A"/>
    <w:rsid w:val="00706A6B"/>
    <w:rsid w:val="00724EF2"/>
    <w:rsid w:val="00741B68"/>
    <w:rsid w:val="008064A0"/>
    <w:rsid w:val="008C275D"/>
    <w:rsid w:val="00995016"/>
    <w:rsid w:val="00A21BDB"/>
    <w:rsid w:val="00A745C2"/>
    <w:rsid w:val="00A86A01"/>
    <w:rsid w:val="00AC4474"/>
    <w:rsid w:val="00AF7178"/>
    <w:rsid w:val="00BA3285"/>
    <w:rsid w:val="00BE2986"/>
    <w:rsid w:val="00CC0F2E"/>
    <w:rsid w:val="00CD3F52"/>
    <w:rsid w:val="00CF3D17"/>
    <w:rsid w:val="00D40452"/>
    <w:rsid w:val="00D763A8"/>
    <w:rsid w:val="00DE33F5"/>
    <w:rsid w:val="00E1077D"/>
    <w:rsid w:val="00E12355"/>
    <w:rsid w:val="00E7629B"/>
    <w:rsid w:val="00EA3569"/>
    <w:rsid w:val="00F41B35"/>
    <w:rsid w:val="00F45308"/>
    <w:rsid w:val="00F64BDE"/>
    <w:rsid w:val="00FA0740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5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4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4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4A7B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39"/>
    <w:rsid w:val="004B4A7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A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A7B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2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29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2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2285-CBDA-4CFF-B904-FF839B35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g-zamani</dc:creator>
  <cp:keywords/>
  <dc:description/>
  <cp:lastModifiedBy>g-zamani</cp:lastModifiedBy>
  <cp:revision>17</cp:revision>
  <dcterms:created xsi:type="dcterms:W3CDTF">2015-07-21T09:30:00Z</dcterms:created>
  <dcterms:modified xsi:type="dcterms:W3CDTF">2016-01-31T12:10:00Z</dcterms:modified>
</cp:coreProperties>
</file>