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1587"/>
        <w:gridCol w:w="978"/>
        <w:gridCol w:w="3358"/>
        <w:gridCol w:w="1828"/>
        <w:gridCol w:w="1491"/>
      </w:tblGrid>
      <w:tr w:rsidR="00406F12" w:rsidTr="00EB08EA">
        <w:trPr>
          <w:trHeight w:val="2028"/>
        </w:trPr>
        <w:tc>
          <w:tcPr>
            <w:tcW w:w="826" w:type="pct"/>
          </w:tcPr>
          <w:p w:rsidR="00406F12" w:rsidRDefault="00406F12" w:rsidP="0097306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112395</wp:posOffset>
                  </wp:positionV>
                  <wp:extent cx="870585" cy="967105"/>
                  <wp:effectExtent l="0" t="0" r="0" b="0"/>
                  <wp:wrapTight wrapText="bothSides">
                    <wp:wrapPolygon edited="0">
                      <wp:start x="0" y="425"/>
                      <wp:lineTo x="0" y="21274"/>
                      <wp:lineTo x="21269" y="21274"/>
                      <wp:lineTo x="21269" y="425"/>
                      <wp:lineTo x="0" y="425"/>
                    </wp:wrapPolygon>
                  </wp:wrapTight>
                  <wp:docPr id="1" name="Picture 1" descr="SO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P-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88" t="-4708" r="-888" b="11907"/>
                          <a:stretch/>
                        </pic:blipFill>
                        <pic:spPr bwMode="auto">
                          <a:xfrm>
                            <a:off x="0" y="0"/>
                            <a:ext cx="87058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74" w:type="pct"/>
            <w:gridSpan w:val="4"/>
            <w:vAlign w:val="center"/>
          </w:tcPr>
          <w:p w:rsidR="00406F12" w:rsidRPr="008539D2" w:rsidRDefault="00406F12" w:rsidP="00EB08EA">
            <w:pPr>
              <w:bidi/>
              <w:spacing w:beforeLines="40" w:afterLines="40"/>
              <w:jc w:val="center"/>
              <w:rPr>
                <w:rFonts w:cs="B Titr"/>
                <w:b/>
                <w:sz w:val="32"/>
                <w:szCs w:val="32"/>
              </w:rPr>
            </w:pPr>
            <w:r>
              <w:rPr>
                <w:rFonts w:cs="B Titr" w:hint="cs"/>
                <w:b/>
                <w:sz w:val="32"/>
                <w:szCs w:val="32"/>
                <w:rtl/>
              </w:rPr>
              <w:t>فرایند عملیاتی</w:t>
            </w:r>
            <w:r w:rsidRPr="008539D2">
              <w:rPr>
                <w:rFonts w:cs="B Titr" w:hint="cs"/>
                <w:b/>
                <w:sz w:val="32"/>
                <w:szCs w:val="32"/>
                <w:rtl/>
              </w:rPr>
              <w:t xml:space="preserve"> استاندارد</w:t>
            </w:r>
            <w:r w:rsidRPr="008539D2">
              <w:rPr>
                <w:rFonts w:cs="B Titr"/>
                <w:b/>
                <w:sz w:val="32"/>
                <w:szCs w:val="32"/>
              </w:rPr>
              <w:t xml:space="preserve"> (SOPs)</w:t>
            </w:r>
          </w:p>
          <w:p w:rsidR="00406F12" w:rsidRPr="00EB08EA" w:rsidRDefault="00EB08EA" w:rsidP="00EB08EA">
            <w:pPr>
              <w:bidi/>
              <w:spacing w:beforeLines="40" w:afterLines="40"/>
              <w:jc w:val="center"/>
              <w:rPr>
                <w:rFonts w:cs="B Titr"/>
                <w:b/>
                <w:sz w:val="32"/>
                <w:szCs w:val="32"/>
              </w:rPr>
            </w:pPr>
            <w:r w:rsidRPr="00EB08EA">
              <w:rPr>
                <w:rFonts w:cs="B Titr" w:hint="cs"/>
                <w:b/>
                <w:sz w:val="32"/>
                <w:szCs w:val="32"/>
                <w:rtl/>
              </w:rPr>
              <w:t>نگهداري</w:t>
            </w:r>
            <w:r w:rsidR="00486BA1">
              <w:rPr>
                <w:rFonts w:cs="B Titr"/>
                <w:b/>
                <w:sz w:val="32"/>
                <w:szCs w:val="32"/>
              </w:rPr>
              <w:t xml:space="preserve"> </w:t>
            </w:r>
            <w:r w:rsidRPr="00EB08EA">
              <w:rPr>
                <w:rFonts w:cs="B Titr" w:hint="cs"/>
                <w:b/>
                <w:sz w:val="32"/>
                <w:szCs w:val="32"/>
                <w:rtl/>
              </w:rPr>
              <w:t>ازواكسن</w:t>
            </w:r>
            <w:r w:rsidR="00486BA1">
              <w:rPr>
                <w:rFonts w:cs="B Titr"/>
                <w:b/>
                <w:sz w:val="32"/>
                <w:szCs w:val="32"/>
              </w:rPr>
              <w:t xml:space="preserve"> </w:t>
            </w:r>
            <w:r w:rsidRPr="00EB08EA">
              <w:rPr>
                <w:rFonts w:cs="B Titr" w:hint="cs"/>
                <w:b/>
                <w:sz w:val="32"/>
                <w:szCs w:val="32"/>
                <w:rtl/>
              </w:rPr>
              <w:t>درسردخانه</w:t>
            </w:r>
            <w:r w:rsidR="00486BA1">
              <w:rPr>
                <w:rFonts w:cs="B Titr"/>
                <w:b/>
                <w:sz w:val="32"/>
                <w:szCs w:val="32"/>
              </w:rPr>
              <w:t xml:space="preserve"> </w:t>
            </w:r>
            <w:r w:rsidRPr="00EB08EA">
              <w:rPr>
                <w:rFonts w:cs="B Titr" w:hint="cs"/>
                <w:b/>
                <w:sz w:val="32"/>
                <w:szCs w:val="32"/>
                <w:rtl/>
              </w:rPr>
              <w:t>هاي</w:t>
            </w:r>
            <w:r w:rsidR="00486BA1">
              <w:rPr>
                <w:rFonts w:cs="B Titr"/>
                <w:b/>
                <w:sz w:val="32"/>
                <w:szCs w:val="32"/>
              </w:rPr>
              <w:t xml:space="preserve"> </w:t>
            </w:r>
            <w:r w:rsidRPr="00EB08EA">
              <w:rPr>
                <w:rFonts w:cs="B Titr" w:hint="cs"/>
                <w:b/>
                <w:sz w:val="32"/>
                <w:szCs w:val="32"/>
                <w:rtl/>
              </w:rPr>
              <w:t>بالاي</w:t>
            </w:r>
            <w:r w:rsidR="00486BA1">
              <w:rPr>
                <w:rFonts w:cs="B Titr"/>
                <w:b/>
                <w:sz w:val="32"/>
                <w:szCs w:val="32"/>
              </w:rPr>
              <w:t xml:space="preserve"> </w:t>
            </w:r>
            <w:r w:rsidRPr="00EB08EA">
              <w:rPr>
                <w:rFonts w:cs="B Titr" w:hint="cs"/>
                <w:b/>
                <w:sz w:val="32"/>
                <w:szCs w:val="32"/>
                <w:rtl/>
              </w:rPr>
              <w:t>صفروزيرصفر</w:t>
            </w:r>
          </w:p>
        </w:tc>
      </w:tr>
      <w:tr w:rsidR="00406F12" w:rsidRPr="0010534D" w:rsidTr="00EB08EA">
        <w:trPr>
          <w:trHeight w:val="593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12" w:rsidRPr="0010534D" w:rsidRDefault="00406F12" w:rsidP="00973069">
            <w:pPr>
              <w:bidi/>
              <w:spacing w:beforeLines="40" w:afterLines="40" w:line="276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امضاء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F12" w:rsidRPr="0010534D" w:rsidRDefault="00406F12" w:rsidP="00973069">
            <w:pPr>
              <w:bidi/>
              <w:spacing w:beforeLines="40" w:afterLines="40" w:line="276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تاریخ</w:t>
            </w:r>
          </w:p>
        </w:tc>
        <w:tc>
          <w:tcPr>
            <w:tcW w:w="1825" w:type="pct"/>
            <w:vAlign w:val="center"/>
          </w:tcPr>
          <w:p w:rsidR="00406F12" w:rsidRPr="0010534D" w:rsidRDefault="00406F12" w:rsidP="00973069">
            <w:pPr>
              <w:bidi/>
              <w:spacing w:line="276" w:lineRule="auto"/>
              <w:jc w:val="center"/>
              <w:rPr>
                <w:rFonts w:cs="B Nazanin"/>
                <w:b/>
                <w:sz w:val="24"/>
                <w:szCs w:val="24"/>
                <w:rtl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سمت اداری</w:t>
            </w:r>
          </w:p>
        </w:tc>
        <w:tc>
          <w:tcPr>
            <w:tcW w:w="997" w:type="pct"/>
            <w:vAlign w:val="center"/>
          </w:tcPr>
          <w:p w:rsidR="00406F12" w:rsidRPr="0010534D" w:rsidRDefault="00406F12" w:rsidP="00973069">
            <w:pPr>
              <w:bidi/>
              <w:spacing w:line="276" w:lineRule="auto"/>
              <w:jc w:val="center"/>
              <w:rPr>
                <w:rFonts w:cs="B Nazanin"/>
                <w:b/>
                <w:sz w:val="24"/>
                <w:szCs w:val="24"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06F12" w:rsidRPr="0010534D" w:rsidRDefault="00406F12" w:rsidP="00973069">
            <w:pPr>
              <w:bidi/>
              <w:spacing w:beforeLines="40" w:afterLines="40" w:line="276" w:lineRule="auto"/>
              <w:jc w:val="center"/>
              <w:rPr>
                <w:rFonts w:cs="B Nazanin"/>
                <w:b/>
                <w:sz w:val="24"/>
                <w:szCs w:val="24"/>
              </w:rPr>
            </w:pPr>
            <w:r w:rsidRPr="0010534D">
              <w:rPr>
                <w:rFonts w:cs="B Nazanin" w:hint="cs"/>
                <w:b/>
                <w:sz w:val="24"/>
                <w:szCs w:val="24"/>
                <w:rtl/>
              </w:rPr>
              <w:t>تهیه کنندگان</w:t>
            </w:r>
          </w:p>
        </w:tc>
      </w:tr>
      <w:tr w:rsidR="00406F12" w:rsidRPr="0010534D" w:rsidTr="00EB08EA">
        <w:trPr>
          <w:trHeight w:val="1120"/>
        </w:trPr>
        <w:tc>
          <w:tcPr>
            <w:tcW w:w="826" w:type="pct"/>
          </w:tcPr>
          <w:p w:rsidR="00406F12" w:rsidRPr="0010534D" w:rsidRDefault="00406F12" w:rsidP="00973069">
            <w:pPr>
              <w:rPr>
                <w:rFonts w:cs="B Nazanin"/>
              </w:rPr>
            </w:pPr>
          </w:p>
        </w:tc>
        <w:tc>
          <w:tcPr>
            <w:tcW w:w="537" w:type="pct"/>
            <w:vAlign w:val="center"/>
          </w:tcPr>
          <w:p w:rsidR="00406F12" w:rsidRPr="00393F5E" w:rsidRDefault="00406F12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01/11/94</w:t>
            </w:r>
          </w:p>
        </w:tc>
        <w:tc>
          <w:tcPr>
            <w:tcW w:w="1825" w:type="pct"/>
            <w:vAlign w:val="center"/>
          </w:tcPr>
          <w:p w:rsidR="00406F12" w:rsidRPr="00393F5E" w:rsidRDefault="00406F12" w:rsidP="00973069">
            <w:pPr>
              <w:bidi/>
              <w:jc w:val="center"/>
              <w:rPr>
                <w:rFonts w:cs="B Nazanin"/>
                <w:rtl/>
              </w:rPr>
            </w:pPr>
            <w:r w:rsidRPr="00393F5E">
              <w:rPr>
                <w:rFonts w:cs="B Nazanin" w:hint="cs"/>
                <w:rtl/>
              </w:rPr>
              <w:t>کارشناس مسئول زنجیره سرما</w:t>
            </w:r>
          </w:p>
          <w:p w:rsidR="00406F12" w:rsidRPr="00393F5E" w:rsidRDefault="00406F12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مشاور مرکز مدیریت بیماری های واگیر</w:t>
            </w:r>
          </w:p>
        </w:tc>
        <w:tc>
          <w:tcPr>
            <w:tcW w:w="997" w:type="pct"/>
            <w:vAlign w:val="center"/>
          </w:tcPr>
          <w:p w:rsidR="00406F12" w:rsidRPr="00393F5E" w:rsidRDefault="00406F12" w:rsidP="00973069">
            <w:pPr>
              <w:bidi/>
              <w:jc w:val="center"/>
              <w:rPr>
                <w:rFonts w:cs="B Nazanin"/>
                <w:rtl/>
              </w:rPr>
            </w:pPr>
            <w:r w:rsidRPr="00393F5E">
              <w:rPr>
                <w:rFonts w:cs="B Nazanin" w:hint="cs"/>
                <w:rtl/>
              </w:rPr>
              <w:t>غلامعباس زمانی</w:t>
            </w:r>
          </w:p>
          <w:p w:rsidR="00406F12" w:rsidRPr="00393F5E" w:rsidRDefault="00406F12" w:rsidP="00973069">
            <w:pPr>
              <w:bidi/>
              <w:jc w:val="center"/>
              <w:rPr>
                <w:rFonts w:cs="B Nazanin"/>
                <w:rtl/>
              </w:rPr>
            </w:pPr>
            <w:r w:rsidRPr="00393F5E">
              <w:rPr>
                <w:rFonts w:cs="B Nazanin" w:hint="cs"/>
                <w:rtl/>
              </w:rPr>
              <w:t>مجتبی حق گو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06F12" w:rsidRPr="0010534D" w:rsidRDefault="00406F12" w:rsidP="00973069">
            <w:pPr>
              <w:bidi/>
              <w:spacing w:beforeLines="40" w:afterLines="40"/>
              <w:jc w:val="center"/>
              <w:rPr>
                <w:rFonts w:cs="B Nazanin"/>
              </w:rPr>
            </w:pPr>
            <w:r w:rsidRPr="0010534D">
              <w:rPr>
                <w:rFonts w:cs="B Nazanin" w:hint="cs"/>
                <w:rtl/>
              </w:rPr>
              <w:t>نویسنده اصلی</w:t>
            </w:r>
          </w:p>
        </w:tc>
      </w:tr>
      <w:tr w:rsidR="00406F12" w:rsidRPr="0010534D" w:rsidTr="00EB08EA">
        <w:trPr>
          <w:trHeight w:val="1122"/>
        </w:trPr>
        <w:tc>
          <w:tcPr>
            <w:tcW w:w="826" w:type="pct"/>
          </w:tcPr>
          <w:p w:rsidR="00406F12" w:rsidRPr="0010534D" w:rsidRDefault="00406F12" w:rsidP="00973069">
            <w:pPr>
              <w:rPr>
                <w:rFonts w:cs="B Nazanin"/>
              </w:rPr>
            </w:pPr>
          </w:p>
        </w:tc>
        <w:tc>
          <w:tcPr>
            <w:tcW w:w="537" w:type="pct"/>
            <w:vAlign w:val="center"/>
          </w:tcPr>
          <w:p w:rsidR="00406F12" w:rsidRPr="00393F5E" w:rsidRDefault="00406F12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01/11/94</w:t>
            </w:r>
          </w:p>
        </w:tc>
        <w:tc>
          <w:tcPr>
            <w:tcW w:w="1825" w:type="pct"/>
            <w:vAlign w:val="center"/>
          </w:tcPr>
          <w:p w:rsidR="00406F12" w:rsidRPr="00393F5E" w:rsidRDefault="00406F12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رئیس اداره بیماری های قابل پیشگیری با واکسن</w:t>
            </w:r>
          </w:p>
        </w:tc>
        <w:tc>
          <w:tcPr>
            <w:tcW w:w="997" w:type="pct"/>
            <w:vAlign w:val="center"/>
          </w:tcPr>
          <w:p w:rsidR="00406F12" w:rsidRPr="00393F5E" w:rsidRDefault="00406F12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دکتر سید محسن زهرائی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06F12" w:rsidRPr="0010534D" w:rsidRDefault="00406F12" w:rsidP="00973069">
            <w:pPr>
              <w:bidi/>
              <w:spacing w:beforeLines="40" w:afterLines="40"/>
              <w:jc w:val="center"/>
              <w:rPr>
                <w:rFonts w:cs="B Nazanin"/>
                <w:rtl/>
              </w:rPr>
            </w:pPr>
            <w:r w:rsidRPr="0010534D">
              <w:rPr>
                <w:rFonts w:cs="B Nazanin" w:hint="cs"/>
                <w:rtl/>
              </w:rPr>
              <w:t>مرور شده توسط</w:t>
            </w:r>
          </w:p>
        </w:tc>
      </w:tr>
      <w:tr w:rsidR="00406F12" w:rsidRPr="0010534D" w:rsidTr="00EB08EA">
        <w:trPr>
          <w:trHeight w:val="1138"/>
        </w:trPr>
        <w:tc>
          <w:tcPr>
            <w:tcW w:w="826" w:type="pct"/>
          </w:tcPr>
          <w:p w:rsidR="00406F12" w:rsidRPr="0010534D" w:rsidRDefault="00406F12" w:rsidP="00973069">
            <w:pPr>
              <w:rPr>
                <w:rFonts w:cs="B Nazanin"/>
              </w:rPr>
            </w:pPr>
          </w:p>
        </w:tc>
        <w:tc>
          <w:tcPr>
            <w:tcW w:w="537" w:type="pct"/>
            <w:vAlign w:val="center"/>
          </w:tcPr>
          <w:p w:rsidR="00406F12" w:rsidRPr="00393F5E" w:rsidRDefault="00406F12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01/11/94</w:t>
            </w:r>
          </w:p>
        </w:tc>
        <w:tc>
          <w:tcPr>
            <w:tcW w:w="1825" w:type="pct"/>
            <w:vAlign w:val="center"/>
          </w:tcPr>
          <w:p w:rsidR="00406F12" w:rsidRPr="00393F5E" w:rsidRDefault="00406F12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رئیس مرکز مدیریت بیماری های واگیر</w:t>
            </w:r>
          </w:p>
        </w:tc>
        <w:tc>
          <w:tcPr>
            <w:tcW w:w="997" w:type="pct"/>
            <w:vAlign w:val="center"/>
          </w:tcPr>
          <w:p w:rsidR="00406F12" w:rsidRPr="00393F5E" w:rsidRDefault="00406F12" w:rsidP="00973069">
            <w:pPr>
              <w:bidi/>
              <w:jc w:val="center"/>
              <w:rPr>
                <w:rFonts w:cs="B Nazanin"/>
              </w:rPr>
            </w:pPr>
            <w:r w:rsidRPr="00393F5E">
              <w:rPr>
                <w:rFonts w:cs="B Nazanin" w:hint="cs"/>
                <w:rtl/>
              </w:rPr>
              <w:t>دکتر محمد مهدی گویا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06F12" w:rsidRPr="0010534D" w:rsidRDefault="00406F12" w:rsidP="00973069">
            <w:pPr>
              <w:bidi/>
              <w:spacing w:beforeLines="40" w:afterLines="40"/>
              <w:jc w:val="center"/>
              <w:rPr>
                <w:rFonts w:cs="B Nazanin"/>
              </w:rPr>
            </w:pPr>
            <w:r w:rsidRPr="0010534D">
              <w:rPr>
                <w:rFonts w:cs="B Nazanin" w:hint="cs"/>
                <w:rtl/>
              </w:rPr>
              <w:t>تایید کننده نهایی</w:t>
            </w:r>
          </w:p>
        </w:tc>
      </w:tr>
    </w:tbl>
    <w:p w:rsidR="00BC091F" w:rsidRPr="00756F2F" w:rsidRDefault="00BC091F" w:rsidP="00BC091F">
      <w:pPr>
        <w:bidi/>
        <w:jc w:val="both"/>
        <w:rPr>
          <w:rFonts w:cs="B Nazanin"/>
          <w:b/>
          <w:bCs/>
          <w:sz w:val="24"/>
          <w:szCs w:val="24"/>
        </w:rPr>
      </w:pPr>
    </w:p>
    <w:p w:rsidR="00BC091F" w:rsidRPr="00756F2F" w:rsidRDefault="00BC091F" w:rsidP="00BC091F">
      <w:pPr>
        <w:bidi/>
        <w:jc w:val="both"/>
        <w:rPr>
          <w:rFonts w:cs="B Titr"/>
          <w:b/>
          <w:bCs/>
          <w:sz w:val="24"/>
          <w:szCs w:val="24"/>
          <w:rtl/>
        </w:rPr>
      </w:pPr>
      <w:r w:rsidRPr="00756F2F">
        <w:rPr>
          <w:rFonts w:cs="B Titr" w:hint="cs"/>
          <w:b/>
          <w:bCs/>
          <w:sz w:val="24"/>
          <w:szCs w:val="24"/>
          <w:rtl/>
        </w:rPr>
        <w:t xml:space="preserve">تاريخ نسخه </w:t>
      </w:r>
    </w:p>
    <w:tbl>
      <w:tblPr>
        <w:tblStyle w:val="TableGrid"/>
        <w:bidiVisual/>
        <w:tblW w:w="0" w:type="auto"/>
        <w:tblLook w:val="04A0"/>
      </w:tblPr>
      <w:tblGrid>
        <w:gridCol w:w="1490"/>
        <w:gridCol w:w="1649"/>
        <w:gridCol w:w="2869"/>
        <w:gridCol w:w="3234"/>
      </w:tblGrid>
      <w:tr w:rsidR="00BC091F" w:rsidRPr="00756F2F" w:rsidTr="00756F2F">
        <w:trPr>
          <w:trHeight w:val="54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1F" w:rsidRPr="00756F2F" w:rsidRDefault="00BC091F" w:rsidP="00756F2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56F2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1F" w:rsidRPr="00756F2F" w:rsidRDefault="00BC091F" w:rsidP="00756F2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56F2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1F" w:rsidRPr="00756F2F" w:rsidRDefault="00BC091F" w:rsidP="00756F2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56F2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توصيف تغيير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1F" w:rsidRPr="00756F2F" w:rsidRDefault="00BC091F" w:rsidP="00756F2F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</w:pPr>
            <w:r w:rsidRPr="00756F2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دليل تغيير</w:t>
            </w:r>
          </w:p>
        </w:tc>
      </w:tr>
      <w:tr w:rsidR="00BC091F" w:rsidRPr="00756F2F" w:rsidTr="00B937D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C091F" w:rsidRPr="00756F2F" w:rsidTr="00B937D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C091F" w:rsidRPr="00756F2F" w:rsidTr="00B937D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BC091F" w:rsidRPr="00756F2F" w:rsidRDefault="00BC091F" w:rsidP="00BC091F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BC091F" w:rsidRPr="00756F2F" w:rsidRDefault="00BC091F" w:rsidP="00BC091F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BC091F" w:rsidRPr="00756F2F" w:rsidRDefault="00BC091F" w:rsidP="00BC091F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BC091F" w:rsidRPr="00756F2F" w:rsidRDefault="00BC091F" w:rsidP="00BC091F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BC091F" w:rsidRPr="00756F2F" w:rsidRDefault="00BC091F" w:rsidP="00BC091F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</w:p>
    <w:p w:rsidR="00BC091F" w:rsidRPr="00756F2F" w:rsidRDefault="00BC091F" w:rsidP="00BC091F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756F2F">
        <w:rPr>
          <w:rFonts w:asciiTheme="minorBidi" w:hAnsiTheme="minorBidi" w:cs="B Nazanin"/>
          <w:b/>
          <w:bCs/>
          <w:sz w:val="24"/>
          <w:szCs w:val="24"/>
          <w:rtl/>
        </w:rPr>
        <w:t>فهرست مطالب</w:t>
      </w:r>
    </w:p>
    <w:p w:rsidR="00BC091F" w:rsidRPr="00756F2F" w:rsidRDefault="00BC091F" w:rsidP="00BC091F">
      <w:pPr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756F2F">
        <w:rPr>
          <w:rFonts w:asciiTheme="minorBidi" w:hAnsiTheme="minorBidi" w:cs="B Nazanin"/>
          <w:b/>
          <w:bCs/>
          <w:sz w:val="24"/>
          <w:szCs w:val="24"/>
          <w:rtl/>
        </w:rPr>
        <w:t>توزیع</w:t>
      </w:r>
    </w:p>
    <w:p w:rsidR="00BC091F" w:rsidRPr="00756F2F" w:rsidRDefault="00BC091F" w:rsidP="00BC091F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  <w:rtl/>
        </w:rPr>
      </w:pPr>
      <w:r w:rsidRPr="00756F2F">
        <w:rPr>
          <w:rFonts w:asciiTheme="minorBidi" w:hAnsiTheme="minorBidi" w:cs="B Nazanin"/>
          <w:b/>
          <w:bCs/>
          <w:sz w:val="24"/>
          <w:szCs w:val="24"/>
          <w:rtl/>
        </w:rPr>
        <w:t>سیاست و اهداف</w:t>
      </w:r>
    </w:p>
    <w:p w:rsidR="00BC091F" w:rsidRPr="00756F2F" w:rsidRDefault="00BC091F" w:rsidP="00BC091F">
      <w:pPr>
        <w:pStyle w:val="ListParagraph"/>
        <w:numPr>
          <w:ilvl w:val="1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756F2F">
        <w:rPr>
          <w:rFonts w:asciiTheme="minorBidi" w:hAnsiTheme="minorBidi" w:cs="B Nazanin"/>
          <w:b/>
          <w:bCs/>
          <w:sz w:val="24"/>
          <w:szCs w:val="24"/>
          <w:rtl/>
        </w:rPr>
        <w:t>سیاست</w:t>
      </w:r>
    </w:p>
    <w:p w:rsidR="00BC091F" w:rsidRPr="00756F2F" w:rsidRDefault="00BC091F" w:rsidP="00BC091F">
      <w:pPr>
        <w:pStyle w:val="ListParagraph"/>
        <w:numPr>
          <w:ilvl w:val="1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  <w:rtl/>
        </w:rPr>
      </w:pPr>
      <w:r w:rsidRPr="00756F2F">
        <w:rPr>
          <w:rFonts w:asciiTheme="minorBidi" w:hAnsiTheme="minorBidi" w:cs="B Nazanin"/>
          <w:b/>
          <w:bCs/>
          <w:sz w:val="24"/>
          <w:szCs w:val="24"/>
          <w:rtl/>
        </w:rPr>
        <w:t>اهداف</w:t>
      </w:r>
    </w:p>
    <w:p w:rsidR="00BC091F" w:rsidRPr="00756F2F" w:rsidRDefault="00BC091F" w:rsidP="00BC091F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756F2F">
        <w:rPr>
          <w:rFonts w:asciiTheme="minorBidi" w:hAnsiTheme="minorBidi" w:cs="B Nazanin"/>
          <w:b/>
          <w:bCs/>
          <w:sz w:val="24"/>
          <w:szCs w:val="24"/>
          <w:rtl/>
        </w:rPr>
        <w:t>مسئولیت</w:t>
      </w:r>
    </w:p>
    <w:p w:rsidR="00BC091F" w:rsidRPr="00756F2F" w:rsidRDefault="00BC091F" w:rsidP="00BC091F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756F2F">
        <w:rPr>
          <w:rFonts w:asciiTheme="minorBidi" w:hAnsiTheme="minorBidi" w:cs="B Nazanin"/>
          <w:b/>
          <w:bCs/>
          <w:sz w:val="24"/>
          <w:szCs w:val="24"/>
          <w:rtl/>
        </w:rPr>
        <w:t>ملزومات و تجهیزات</w:t>
      </w:r>
    </w:p>
    <w:p w:rsidR="00BC091F" w:rsidRPr="00756F2F" w:rsidRDefault="00BC091F" w:rsidP="00BC091F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</w:rPr>
      </w:pPr>
      <w:r w:rsidRPr="00756F2F">
        <w:rPr>
          <w:rFonts w:asciiTheme="minorBidi" w:hAnsiTheme="minorBidi" w:cs="B Nazanin" w:hint="cs"/>
          <w:b/>
          <w:bCs/>
          <w:sz w:val="24"/>
          <w:szCs w:val="24"/>
          <w:rtl/>
        </w:rPr>
        <w:t>فرآيند ها</w:t>
      </w:r>
    </w:p>
    <w:p w:rsidR="00BC091F" w:rsidRPr="00756F2F" w:rsidRDefault="00BC091F" w:rsidP="00314A5A">
      <w:pPr>
        <w:pStyle w:val="ListParagraph"/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</w:rPr>
      </w:pPr>
      <w:r w:rsidRPr="00756F2F">
        <w:rPr>
          <w:rFonts w:asciiTheme="minorBidi" w:hAnsiTheme="minorBidi" w:cs="B Nazanin"/>
          <w:b/>
          <w:bCs/>
          <w:sz w:val="24"/>
          <w:szCs w:val="24"/>
          <w:rtl/>
        </w:rPr>
        <w:t xml:space="preserve">4.1   </w:t>
      </w:r>
      <w:r w:rsidR="00314A5A" w:rsidRPr="00756F2F">
        <w:rPr>
          <w:rFonts w:cs="B Nazanin" w:hint="cs"/>
          <w:b/>
          <w:bCs/>
          <w:color w:val="000000"/>
          <w:sz w:val="24"/>
          <w:szCs w:val="24"/>
          <w:rtl/>
        </w:rPr>
        <w:t>فرايند هاي كلي</w:t>
      </w:r>
    </w:p>
    <w:p w:rsidR="00BC091F" w:rsidRPr="00756F2F" w:rsidRDefault="00BC091F" w:rsidP="0055292C">
      <w:pPr>
        <w:pStyle w:val="ListParagraph"/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756F2F">
        <w:rPr>
          <w:rFonts w:asciiTheme="minorBidi" w:hAnsiTheme="minorBidi" w:cs="B Nazanin"/>
          <w:b/>
          <w:bCs/>
          <w:sz w:val="24"/>
          <w:szCs w:val="24"/>
          <w:rtl/>
        </w:rPr>
        <w:t xml:space="preserve">4.2   </w:t>
      </w:r>
      <w:r w:rsidR="0055292C" w:rsidRPr="00756F2F">
        <w:rPr>
          <w:rFonts w:cs="B Nazanin" w:hint="cs"/>
          <w:b/>
          <w:bCs/>
          <w:color w:val="000000"/>
          <w:sz w:val="24"/>
          <w:szCs w:val="24"/>
          <w:rtl/>
        </w:rPr>
        <w:t>چيدمان واكسن روي قفسه ها</w:t>
      </w:r>
    </w:p>
    <w:p w:rsidR="00BC091F" w:rsidRPr="00756F2F" w:rsidRDefault="00BC091F" w:rsidP="0055292C">
      <w:pPr>
        <w:pStyle w:val="ListParagraph"/>
        <w:bidi/>
        <w:spacing w:line="36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756F2F">
        <w:rPr>
          <w:rFonts w:asciiTheme="minorBidi" w:hAnsiTheme="minorBidi" w:cs="B Nazanin"/>
          <w:b/>
          <w:bCs/>
          <w:sz w:val="24"/>
          <w:szCs w:val="24"/>
          <w:rtl/>
        </w:rPr>
        <w:t xml:space="preserve">4.3   </w:t>
      </w:r>
      <w:r w:rsidR="0055292C" w:rsidRPr="00756F2F">
        <w:rPr>
          <w:rFonts w:cs="B Nazanin" w:hint="cs"/>
          <w:b/>
          <w:bCs/>
          <w:color w:val="000000"/>
          <w:sz w:val="24"/>
          <w:szCs w:val="24"/>
          <w:rtl/>
        </w:rPr>
        <w:t>چيدمان واكسن ها روي پالت</w:t>
      </w:r>
    </w:p>
    <w:p w:rsidR="00BC091F" w:rsidRPr="00756F2F" w:rsidRDefault="00BC091F" w:rsidP="00BC091F">
      <w:pPr>
        <w:pStyle w:val="NoSpacing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BC091F" w:rsidRPr="00756F2F" w:rsidRDefault="00BC091F" w:rsidP="00BC091F">
      <w:pPr>
        <w:pStyle w:val="ListParagraph"/>
        <w:numPr>
          <w:ilvl w:val="0"/>
          <w:numId w:val="1"/>
        </w:numPr>
        <w:bidi/>
        <w:spacing w:after="160" w:line="360" w:lineRule="auto"/>
        <w:contextualSpacing/>
        <w:rPr>
          <w:rFonts w:asciiTheme="minorBidi" w:hAnsiTheme="minorBidi" w:cs="B Nazanin"/>
          <w:b/>
          <w:bCs/>
          <w:sz w:val="24"/>
          <w:szCs w:val="24"/>
          <w:rtl/>
        </w:rPr>
      </w:pPr>
      <w:r w:rsidRPr="00756F2F">
        <w:rPr>
          <w:rFonts w:asciiTheme="minorBidi" w:hAnsiTheme="minorBidi" w:cs="B Nazanin"/>
          <w:b/>
          <w:bCs/>
          <w:sz w:val="24"/>
          <w:szCs w:val="24"/>
          <w:rtl/>
        </w:rPr>
        <w:t xml:space="preserve">مستندات و دستورالعمل های دیگر مرتبط  </w:t>
      </w:r>
    </w:p>
    <w:p w:rsidR="00756F2F" w:rsidRDefault="00756F2F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BC091F" w:rsidRPr="00756F2F" w:rsidRDefault="00BC091F" w:rsidP="00BC091F">
      <w:pPr>
        <w:bidi/>
        <w:spacing w:line="480" w:lineRule="auto"/>
        <w:ind w:left="142"/>
        <w:rPr>
          <w:rFonts w:cs="B Nazanin"/>
          <w:sz w:val="24"/>
          <w:szCs w:val="24"/>
        </w:rPr>
      </w:pPr>
    </w:p>
    <w:p w:rsidR="00BC091F" w:rsidRPr="00756F2F" w:rsidRDefault="00BC091F" w:rsidP="00BC091F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756F2F">
        <w:rPr>
          <w:rFonts w:cs="B Nazanin"/>
          <w:b/>
          <w:bCs/>
          <w:sz w:val="24"/>
          <w:szCs w:val="24"/>
          <w:rtl/>
        </w:rPr>
        <w:t>توزیع</w:t>
      </w:r>
    </w:p>
    <w:p w:rsidR="00BC091F" w:rsidRPr="00756F2F" w:rsidRDefault="00BC091F" w:rsidP="00BC091F">
      <w:pPr>
        <w:bidi/>
        <w:jc w:val="both"/>
        <w:rPr>
          <w:rFonts w:cs="B Nazanin"/>
          <w:sz w:val="24"/>
          <w:szCs w:val="24"/>
          <w:rtl/>
        </w:rPr>
      </w:pPr>
      <w:r w:rsidRPr="00756F2F">
        <w:rPr>
          <w:rFonts w:cs="B Nazanin"/>
          <w:sz w:val="24"/>
          <w:szCs w:val="24"/>
          <w:rtl/>
        </w:rPr>
        <w:t xml:space="preserve">این فرایند اجرایی استاندارد </w:t>
      </w:r>
      <w:r w:rsidRPr="00756F2F">
        <w:rPr>
          <w:rFonts w:cs="B Nazanin"/>
          <w:sz w:val="24"/>
          <w:szCs w:val="24"/>
        </w:rPr>
        <w:t>(SOP)</w:t>
      </w:r>
      <w:r w:rsidRPr="00756F2F">
        <w:rPr>
          <w:rFonts w:cs="B Nazanin"/>
          <w:sz w:val="24"/>
          <w:szCs w:val="24"/>
          <w:rtl/>
        </w:rPr>
        <w:t xml:space="preserve"> به سطوح زیر توزیع می شود:</w:t>
      </w:r>
    </w:p>
    <w:tbl>
      <w:tblPr>
        <w:tblStyle w:val="TableGrid"/>
        <w:bidiVisual/>
        <w:tblW w:w="0" w:type="auto"/>
        <w:tblLook w:val="04A0"/>
      </w:tblPr>
      <w:tblGrid>
        <w:gridCol w:w="2920"/>
        <w:gridCol w:w="6096"/>
      </w:tblGrid>
      <w:tr w:rsidR="00BC091F" w:rsidRPr="00756F2F" w:rsidTr="00B937D2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1F" w:rsidRPr="00756F2F" w:rsidRDefault="00BC091F" w:rsidP="00756F2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56F2F">
              <w:rPr>
                <w:rFonts w:cs="B Nazanin"/>
                <w:sz w:val="24"/>
                <w:szCs w:val="24"/>
                <w:rtl/>
              </w:rPr>
              <w:t>نوع مرکز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1F" w:rsidRPr="00756F2F" w:rsidRDefault="00BC091F" w:rsidP="00756F2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56F2F">
              <w:rPr>
                <w:rFonts w:cs="B Nazanin"/>
                <w:sz w:val="24"/>
                <w:szCs w:val="24"/>
                <w:rtl/>
              </w:rPr>
              <w:t>موقعیت ها</w:t>
            </w:r>
          </w:p>
        </w:tc>
      </w:tr>
      <w:tr w:rsidR="00BC091F" w:rsidRPr="00756F2F" w:rsidTr="00B937D2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BC091F" w:rsidRPr="00756F2F" w:rsidTr="00B937D2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BC091F" w:rsidRPr="00756F2F" w:rsidTr="00B937D2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F" w:rsidRPr="00756F2F" w:rsidRDefault="00BC091F" w:rsidP="00B937D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BC091F" w:rsidRPr="00756F2F" w:rsidRDefault="00BC091F" w:rsidP="00BC091F">
      <w:pPr>
        <w:pStyle w:val="NoSpacing"/>
        <w:bidi/>
        <w:jc w:val="both"/>
        <w:rPr>
          <w:rFonts w:cs="B Nazanin"/>
          <w:sz w:val="24"/>
          <w:szCs w:val="24"/>
          <w:rtl/>
        </w:rPr>
      </w:pPr>
    </w:p>
    <w:p w:rsidR="00BC091F" w:rsidRPr="00756F2F" w:rsidRDefault="00BC091F" w:rsidP="00BC091F">
      <w:pPr>
        <w:pStyle w:val="NoSpacing"/>
        <w:bidi/>
        <w:jc w:val="both"/>
        <w:rPr>
          <w:rFonts w:cs="B Nazanin"/>
          <w:sz w:val="24"/>
          <w:szCs w:val="24"/>
          <w:rtl/>
        </w:rPr>
      </w:pPr>
    </w:p>
    <w:p w:rsidR="001C4A70" w:rsidRPr="00A45744" w:rsidRDefault="001C4A70" w:rsidP="00683F36">
      <w:pPr>
        <w:pStyle w:val="ListParagraph"/>
        <w:numPr>
          <w:ilvl w:val="0"/>
          <w:numId w:val="2"/>
        </w:numPr>
        <w:bidi/>
        <w:jc w:val="both"/>
        <w:rPr>
          <w:rFonts w:cs="B Titr"/>
          <w:b/>
          <w:bCs/>
          <w:color w:val="000000"/>
          <w:sz w:val="26"/>
          <w:szCs w:val="26"/>
          <w:rtl/>
        </w:rPr>
      </w:pPr>
      <w:r w:rsidRPr="00A45744">
        <w:rPr>
          <w:rFonts w:cs="B Titr" w:hint="cs"/>
          <w:b/>
          <w:bCs/>
          <w:color w:val="000000"/>
          <w:sz w:val="26"/>
          <w:szCs w:val="26"/>
          <w:rtl/>
        </w:rPr>
        <w:t>سياست و اهداف</w:t>
      </w:r>
    </w:p>
    <w:p w:rsidR="001C4A70" w:rsidRPr="00A45744" w:rsidRDefault="00683F36" w:rsidP="00683F36">
      <w:pPr>
        <w:pStyle w:val="ListParagraph"/>
        <w:bidi/>
        <w:ind w:hanging="720"/>
        <w:jc w:val="both"/>
        <w:rPr>
          <w:rFonts w:cs="B Titr"/>
          <w:color w:val="000000"/>
          <w:sz w:val="24"/>
          <w:szCs w:val="24"/>
          <w:rtl/>
        </w:rPr>
      </w:pPr>
      <w:r w:rsidRPr="00A45744">
        <w:rPr>
          <w:rFonts w:cs="B Titr" w:hint="cs"/>
          <w:color w:val="000000"/>
          <w:sz w:val="24"/>
          <w:szCs w:val="24"/>
          <w:rtl/>
        </w:rPr>
        <w:t xml:space="preserve">1.1 </w:t>
      </w:r>
      <w:r w:rsidR="001C4A70" w:rsidRPr="00A45744">
        <w:rPr>
          <w:rFonts w:ascii="Times New Roman" w:hAnsi="Times New Roman" w:hint="cs"/>
          <w:color w:val="000000"/>
          <w:sz w:val="24"/>
          <w:szCs w:val="24"/>
          <w:rtl/>
        </w:rPr>
        <w:t>   </w:t>
      </w:r>
      <w:r w:rsidR="001C4A70" w:rsidRPr="00A45744">
        <w:rPr>
          <w:rFonts w:cs="B Titr" w:hint="cs"/>
          <w:b/>
          <w:bCs/>
          <w:color w:val="000000"/>
          <w:sz w:val="24"/>
          <w:szCs w:val="24"/>
          <w:rtl/>
        </w:rPr>
        <w:t>سياست</w:t>
      </w:r>
    </w:p>
    <w:p w:rsidR="001C4A70" w:rsidRPr="00756F2F" w:rsidRDefault="001C4A70" w:rsidP="00A04E19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كاركنان مسئول بايستي بدانند چگونه واكسن ها را به درستي درسردخانه هاي بالاي صفر و زير صفر درجه سانتي</w:t>
      </w:r>
      <w:r w:rsidR="00A04E19">
        <w:rPr>
          <w:rFonts w:cs="B Nazanin"/>
          <w:color w:val="000000"/>
          <w:sz w:val="24"/>
          <w:szCs w:val="24"/>
          <w:rtl/>
        </w:rPr>
        <w:softHyphen/>
      </w:r>
      <w:r w:rsidRPr="00756F2F">
        <w:rPr>
          <w:rFonts w:cs="B Nazanin" w:hint="cs"/>
          <w:color w:val="000000"/>
          <w:sz w:val="24"/>
          <w:szCs w:val="24"/>
          <w:rtl/>
        </w:rPr>
        <w:t>گراد انبار نمايند. انبار كردن به طور صحيح باعث مي شود</w:t>
      </w:r>
      <w:r w:rsidR="0082105A" w:rsidRPr="00756F2F">
        <w:rPr>
          <w:rFonts w:cs="B Nazanin" w:hint="cs"/>
          <w:color w:val="000000"/>
          <w:sz w:val="24"/>
          <w:szCs w:val="24"/>
          <w:rtl/>
        </w:rPr>
        <w:t xml:space="preserve"> :</w:t>
      </w:r>
    </w:p>
    <w:p w:rsidR="001C4A70" w:rsidRPr="00756F2F" w:rsidRDefault="0082105A" w:rsidP="00A04E19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الف- كليه واكسن ها به روشني</w:t>
      </w:r>
      <w:r w:rsidR="001C4A70" w:rsidRPr="00756F2F">
        <w:rPr>
          <w:rFonts w:cs="B Nazanin" w:hint="cs"/>
          <w:color w:val="000000"/>
          <w:sz w:val="24"/>
          <w:szCs w:val="24"/>
          <w:rtl/>
        </w:rPr>
        <w:t xml:space="preserve"> شناسايي شده ودسترسي به آنها آسان باشد و به راحتي بتوان آنها را به ترتيب</w:t>
      </w:r>
      <w:r w:rsidRPr="00756F2F">
        <w:rPr>
          <w:rFonts w:cs="B Nazanin" w:hint="cs"/>
          <w:color w:val="000000"/>
          <w:sz w:val="24"/>
          <w:szCs w:val="24"/>
          <w:rtl/>
        </w:rPr>
        <w:t>ي كه</w:t>
      </w:r>
      <w:r w:rsidR="001C4A70" w:rsidRPr="00756F2F">
        <w:rPr>
          <w:rFonts w:cs="B Nazanin" w:hint="cs"/>
          <w:color w:val="000000"/>
          <w:sz w:val="24"/>
          <w:szCs w:val="24"/>
          <w:rtl/>
        </w:rPr>
        <w:t xml:space="preserve">  زودترين تاريخ انقضا اول خارج شود</w:t>
      </w:r>
      <w:r w:rsidR="002A5D54" w:rsidRPr="00756F2F">
        <w:rPr>
          <w:rFonts w:cs="B Nazanin" w:hint="cs"/>
          <w:color w:val="000000"/>
          <w:sz w:val="24"/>
          <w:szCs w:val="24"/>
          <w:rtl/>
        </w:rPr>
        <w:t xml:space="preserve"> توزيع نمود . ( </w:t>
      </w:r>
      <w:r w:rsidR="002A5D54" w:rsidRPr="00756F2F">
        <w:rPr>
          <w:rFonts w:cs="B Nazanin"/>
          <w:color w:val="000000"/>
          <w:sz w:val="24"/>
          <w:szCs w:val="24"/>
        </w:rPr>
        <w:t>EEFO</w:t>
      </w:r>
      <w:r w:rsidR="002A5D54" w:rsidRPr="00756F2F">
        <w:rPr>
          <w:rFonts w:cs="B Nazanin" w:hint="cs"/>
          <w:color w:val="000000"/>
          <w:sz w:val="24"/>
          <w:szCs w:val="24"/>
          <w:rtl/>
        </w:rPr>
        <w:t xml:space="preserve"> )</w:t>
      </w:r>
      <w:r w:rsidR="00A04E19">
        <w:rPr>
          <w:rStyle w:val="FootnoteReference"/>
          <w:rFonts w:cs="B Nazanin"/>
          <w:color w:val="000000"/>
          <w:sz w:val="24"/>
          <w:szCs w:val="24"/>
          <w:rtl/>
        </w:rPr>
        <w:footnoteReference w:id="2"/>
      </w:r>
    </w:p>
    <w:p w:rsidR="001C4A70" w:rsidRPr="00756F2F" w:rsidRDefault="001C4A70" w:rsidP="001C4A70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ب- واكسن هاي حساس به سرما در نقاطي در سردخانه نگهداري شوند كه در معرض خطر يخ زدن نباشند</w:t>
      </w:r>
      <w:r w:rsidR="00A04E19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756F2F" w:rsidRDefault="001C4A70" w:rsidP="00A04E19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 xml:space="preserve">پ - هواي سرد به راحتي </w:t>
      </w:r>
      <w:r w:rsidR="002A5D54" w:rsidRPr="00756F2F">
        <w:rPr>
          <w:rFonts w:cs="B Nazanin" w:hint="cs"/>
          <w:color w:val="000000"/>
          <w:sz w:val="24"/>
          <w:szCs w:val="24"/>
          <w:rtl/>
        </w:rPr>
        <w:t>در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بين جعبه هاي واكسن جريان پيدا كند</w:t>
      </w:r>
      <w:r w:rsidR="00A04E19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756F2F" w:rsidRDefault="001C4A70" w:rsidP="00A04E19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ت- واكسن هاي</w:t>
      </w:r>
      <w:r w:rsidR="002A5D54" w:rsidRPr="00756F2F">
        <w:rPr>
          <w:rFonts w:cs="B Nazanin" w:hint="cs"/>
          <w:color w:val="000000"/>
          <w:sz w:val="24"/>
          <w:szCs w:val="24"/>
          <w:rtl/>
        </w:rPr>
        <w:t xml:space="preserve">ي 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كهبراي انجام بسيج هاي واكسيناسيون در </w:t>
      </w:r>
      <w:r w:rsidR="002A5D54" w:rsidRPr="00756F2F">
        <w:rPr>
          <w:rFonts w:cs="B Nazanin" w:hint="cs"/>
          <w:color w:val="000000"/>
          <w:sz w:val="24"/>
          <w:szCs w:val="24"/>
          <w:rtl/>
        </w:rPr>
        <w:t xml:space="preserve">سردخانه ها </w:t>
      </w:r>
      <w:r w:rsidRPr="00756F2F">
        <w:rPr>
          <w:rFonts w:cs="B Nazanin" w:hint="cs"/>
          <w:color w:val="000000"/>
          <w:sz w:val="24"/>
          <w:szCs w:val="24"/>
          <w:rtl/>
        </w:rPr>
        <w:t>هستند جلوي دسترسي به واكسن هاي روتين را نگيرند</w:t>
      </w:r>
      <w:r w:rsidR="00A04E19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756F2F" w:rsidRDefault="001C4A70" w:rsidP="00A04E19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 xml:space="preserve">ث- واكسن هاي </w:t>
      </w:r>
      <w:r w:rsidR="002A5D54" w:rsidRPr="00756F2F">
        <w:rPr>
          <w:rFonts w:cs="B Nazanin" w:hint="cs"/>
          <w:color w:val="000000"/>
          <w:sz w:val="24"/>
          <w:szCs w:val="24"/>
          <w:rtl/>
        </w:rPr>
        <w:t>غير قابل مصرف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جدا از واكسن هاي سالم نگهداري شوند.</w:t>
      </w:r>
    </w:p>
    <w:p w:rsidR="002A5D54" w:rsidRPr="00A04E19" w:rsidRDefault="002A5D54" w:rsidP="002A5D54">
      <w:pPr>
        <w:pStyle w:val="ListParagraph"/>
        <w:numPr>
          <w:ilvl w:val="1"/>
          <w:numId w:val="2"/>
        </w:numPr>
        <w:bidi/>
        <w:jc w:val="both"/>
        <w:rPr>
          <w:rFonts w:cs="B Titr"/>
          <w:color w:val="000000"/>
          <w:sz w:val="24"/>
          <w:szCs w:val="24"/>
          <w:rtl/>
        </w:rPr>
      </w:pPr>
      <w:r w:rsidRPr="00A04E19">
        <w:rPr>
          <w:rFonts w:cs="B Titr" w:hint="cs"/>
          <w:b/>
          <w:bCs/>
          <w:color w:val="000000"/>
          <w:sz w:val="24"/>
          <w:szCs w:val="24"/>
          <w:rtl/>
        </w:rPr>
        <w:t>اهداف</w:t>
      </w:r>
    </w:p>
    <w:p w:rsidR="001C4A70" w:rsidRPr="00756F2F" w:rsidRDefault="001C4A70" w:rsidP="002A5D54">
      <w:pPr>
        <w:bidi/>
        <w:ind w:left="36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اين فرايند اجرايي استاندارد</w:t>
      </w:r>
      <w:r w:rsidR="002A5D54" w:rsidRPr="00756F2F">
        <w:rPr>
          <w:rFonts w:cs="B Nazanin" w:hint="cs"/>
          <w:color w:val="000000"/>
          <w:sz w:val="24"/>
          <w:szCs w:val="24"/>
          <w:rtl/>
        </w:rPr>
        <w:t xml:space="preserve"> توصيف مي كند چگونه 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تشخيص مكان هاي</w:t>
      </w:r>
      <w:r w:rsidR="002A5D54" w:rsidRPr="00756F2F">
        <w:rPr>
          <w:rFonts w:cs="B Nazanin" w:hint="cs"/>
          <w:color w:val="000000"/>
          <w:sz w:val="24"/>
          <w:szCs w:val="24"/>
          <w:rtl/>
        </w:rPr>
        <w:t xml:space="preserve"> ايمن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براي نگهداري واكسن درسردخانه </w:t>
      </w:r>
      <w:r w:rsidR="002A5D54" w:rsidRPr="00756F2F">
        <w:rPr>
          <w:rFonts w:cs="B Nazanin" w:hint="cs"/>
          <w:color w:val="000000"/>
          <w:sz w:val="24"/>
          <w:szCs w:val="24"/>
          <w:rtl/>
        </w:rPr>
        <w:t xml:space="preserve">را شناسايي </w:t>
      </w:r>
      <w:r w:rsidR="003D078A" w:rsidRPr="00756F2F">
        <w:rPr>
          <w:rFonts w:cs="B Nazanin" w:hint="cs"/>
          <w:color w:val="000000"/>
          <w:sz w:val="24"/>
          <w:szCs w:val="24"/>
          <w:rtl/>
        </w:rPr>
        <w:t>نماييم و چگونه واكسن ها را روي قفسه ها بطور صحيح چيدمان كنيم .</w:t>
      </w:r>
    </w:p>
    <w:p w:rsidR="001C4A70" w:rsidRPr="00756F2F" w:rsidRDefault="001C4A70" w:rsidP="003D078A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b/>
          <w:bCs/>
          <w:color w:val="000000"/>
          <w:sz w:val="24"/>
          <w:szCs w:val="24"/>
          <w:rtl/>
        </w:rPr>
        <w:t> </w:t>
      </w:r>
      <w:r w:rsidR="003D078A" w:rsidRPr="00756F2F">
        <w:rPr>
          <w:rFonts w:ascii="Times New Roman" w:hAnsi="Times New Roman" w:hint="cs"/>
          <w:b/>
          <w:bCs/>
          <w:color w:val="000000"/>
          <w:sz w:val="24"/>
          <w:szCs w:val="24"/>
          <w:rtl/>
        </w:rPr>
        <w:t> </w:t>
      </w:r>
      <w:r w:rsidRPr="00A04E19">
        <w:rPr>
          <w:rFonts w:cs="B Titr" w:hint="cs"/>
          <w:b/>
          <w:bCs/>
          <w:color w:val="000000"/>
          <w:sz w:val="26"/>
          <w:szCs w:val="26"/>
          <w:rtl/>
        </w:rPr>
        <w:t>مسئوليت</w:t>
      </w:r>
      <w:r w:rsidR="002A5D54" w:rsidRPr="00756F2F">
        <w:rPr>
          <w:rFonts w:cs="B Nazanin" w:hint="cs"/>
          <w:sz w:val="24"/>
          <w:szCs w:val="24"/>
          <w:rtl/>
        </w:rPr>
        <w:t>« فهرست كاركنان مسئول»</w:t>
      </w:r>
    </w:p>
    <w:p w:rsidR="003D078A" w:rsidRPr="00756F2F" w:rsidRDefault="003D078A" w:rsidP="003D078A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lastRenderedPageBreak/>
        <w:t>اين افراد مسئوليت انبار كردن واكسن را دارند</w:t>
      </w:r>
      <w:r w:rsidR="00A04E19">
        <w:rPr>
          <w:rFonts w:cs="B Nazanin" w:hint="cs"/>
          <w:color w:val="000000"/>
          <w:sz w:val="24"/>
          <w:szCs w:val="24"/>
          <w:rtl/>
        </w:rPr>
        <w:t>؛</w:t>
      </w:r>
    </w:p>
    <w:p w:rsidR="003D078A" w:rsidRPr="00756F2F" w:rsidRDefault="003D078A" w:rsidP="003D078A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فهرست كاركناني كه وظيفه نظارت را عهده دار مي باشند .</w:t>
      </w:r>
    </w:p>
    <w:p w:rsidR="003D078A" w:rsidRPr="00756F2F" w:rsidRDefault="003D078A" w:rsidP="00A04E19">
      <w:pPr>
        <w:pStyle w:val="ListParagraph"/>
        <w:bidi/>
        <w:ind w:left="885"/>
        <w:jc w:val="both"/>
        <w:rPr>
          <w:rFonts w:cs="B Nazanin"/>
          <w:color w:val="000000"/>
          <w:sz w:val="24"/>
          <w:szCs w:val="24"/>
        </w:rPr>
      </w:pPr>
    </w:p>
    <w:p w:rsidR="001C4A70" w:rsidRPr="00756F2F" w:rsidRDefault="001C4A70" w:rsidP="003D078A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</w:p>
    <w:p w:rsidR="001C4A70" w:rsidRPr="00A04E19" w:rsidRDefault="001C4A70" w:rsidP="003357C0">
      <w:pPr>
        <w:pStyle w:val="ListParagraph"/>
        <w:bidi/>
        <w:ind w:left="525" w:hanging="525"/>
        <w:jc w:val="both"/>
        <w:rPr>
          <w:rFonts w:cs="B Titr"/>
          <w:color w:val="000000"/>
          <w:sz w:val="26"/>
          <w:szCs w:val="26"/>
          <w:rtl/>
        </w:rPr>
      </w:pPr>
      <w:r w:rsidRPr="00A04E19">
        <w:rPr>
          <w:rFonts w:cs="B Titr"/>
          <w:color w:val="000000"/>
          <w:sz w:val="26"/>
          <w:szCs w:val="26"/>
          <w:rtl/>
        </w:rPr>
        <w:t>3-</w:t>
      </w:r>
      <w:r w:rsidRPr="00A04E19">
        <w:rPr>
          <w:rFonts w:ascii="Times New Roman" w:hAnsi="Times New Roman" w:hint="cs"/>
          <w:color w:val="000000"/>
          <w:sz w:val="26"/>
          <w:szCs w:val="26"/>
          <w:rtl/>
        </w:rPr>
        <w:t>      </w:t>
      </w:r>
      <w:r w:rsidR="003357C0" w:rsidRPr="00A04E19">
        <w:rPr>
          <w:rFonts w:cs="B Titr" w:hint="cs"/>
          <w:b/>
          <w:bCs/>
          <w:color w:val="000000"/>
          <w:sz w:val="26"/>
          <w:szCs w:val="26"/>
          <w:rtl/>
        </w:rPr>
        <w:t xml:space="preserve">ملزومات </w:t>
      </w:r>
      <w:r w:rsidRPr="00A04E19">
        <w:rPr>
          <w:rFonts w:cs="B Titr" w:hint="cs"/>
          <w:b/>
          <w:bCs/>
          <w:color w:val="000000"/>
          <w:sz w:val="26"/>
          <w:szCs w:val="26"/>
          <w:rtl/>
        </w:rPr>
        <w:t>و تجهيزات</w:t>
      </w:r>
      <w:r w:rsidR="003357C0" w:rsidRPr="00A04E19">
        <w:rPr>
          <w:rFonts w:cs="B Titr" w:hint="cs"/>
          <w:b/>
          <w:bCs/>
          <w:color w:val="000000"/>
          <w:sz w:val="26"/>
          <w:szCs w:val="26"/>
          <w:rtl/>
        </w:rPr>
        <w:t xml:space="preserve"> مرتبط</w:t>
      </w:r>
    </w:p>
    <w:p w:rsidR="001C4A70" w:rsidRPr="00756F2F" w:rsidRDefault="001C4A70" w:rsidP="003357C0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دستگاه سي روزه الكترونيك ثبت درجه حرارت</w:t>
      </w:r>
      <w:r w:rsidR="003357C0" w:rsidRPr="00756F2F">
        <w:rPr>
          <w:rFonts w:cs="B Nazanin" w:hint="cs"/>
          <w:color w:val="000000"/>
          <w:sz w:val="24"/>
          <w:szCs w:val="24"/>
          <w:rtl/>
        </w:rPr>
        <w:t xml:space="preserve"> ( فريج تگ )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پالت هاي پلاستيكي</w:t>
      </w:r>
      <w:r w:rsidR="00A04E19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A04E19" w:rsidRDefault="001C4A70" w:rsidP="001C4A70">
      <w:pPr>
        <w:pStyle w:val="ListParagraph"/>
        <w:bidi/>
        <w:ind w:left="525" w:hanging="525"/>
        <w:jc w:val="both"/>
        <w:rPr>
          <w:rFonts w:cs="B Titr"/>
          <w:color w:val="000000"/>
          <w:sz w:val="26"/>
          <w:szCs w:val="26"/>
          <w:rtl/>
        </w:rPr>
      </w:pPr>
      <w:r w:rsidRPr="00A04E19">
        <w:rPr>
          <w:rFonts w:cs="B Titr"/>
          <w:color w:val="000000"/>
          <w:sz w:val="26"/>
          <w:szCs w:val="26"/>
          <w:rtl/>
        </w:rPr>
        <w:t>4-</w:t>
      </w:r>
      <w:r w:rsidRPr="00A04E19">
        <w:rPr>
          <w:rFonts w:ascii="Times New Roman" w:hAnsi="Times New Roman" w:hint="cs"/>
          <w:color w:val="000000"/>
          <w:sz w:val="26"/>
          <w:szCs w:val="26"/>
          <w:rtl/>
        </w:rPr>
        <w:t>       </w:t>
      </w:r>
      <w:r w:rsidRPr="00A04E19">
        <w:rPr>
          <w:rFonts w:cs="B Titr" w:hint="cs"/>
          <w:b/>
          <w:bCs/>
          <w:color w:val="000000"/>
          <w:sz w:val="26"/>
          <w:szCs w:val="26"/>
          <w:rtl/>
        </w:rPr>
        <w:t xml:space="preserve">فرايند ها </w:t>
      </w:r>
    </w:p>
    <w:p w:rsidR="001C4A70" w:rsidRPr="00A04E19" w:rsidRDefault="003357C0" w:rsidP="001C4A70">
      <w:pPr>
        <w:bidi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A04E19">
        <w:rPr>
          <w:rFonts w:cs="B Titr" w:hint="cs"/>
          <w:b/>
          <w:bCs/>
          <w:color w:val="000000"/>
          <w:sz w:val="24"/>
          <w:szCs w:val="24"/>
          <w:rtl/>
        </w:rPr>
        <w:t xml:space="preserve">4.1 </w:t>
      </w:r>
      <w:r w:rsidR="001C4A70" w:rsidRPr="00A04E19">
        <w:rPr>
          <w:rFonts w:cs="B Titr" w:hint="cs"/>
          <w:b/>
          <w:bCs/>
          <w:color w:val="000000"/>
          <w:sz w:val="24"/>
          <w:szCs w:val="24"/>
          <w:rtl/>
        </w:rPr>
        <w:t xml:space="preserve"> فرايند هاي كلي </w:t>
      </w:r>
    </w:p>
    <w:p w:rsidR="001C4A70" w:rsidRPr="00756F2F" w:rsidRDefault="001C4A70" w:rsidP="003357C0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A04E19">
        <w:rPr>
          <w:rFonts w:cs="B Titr" w:hint="cs"/>
          <w:color w:val="000000"/>
          <w:rtl/>
        </w:rPr>
        <w:t>مسئوليت</w:t>
      </w:r>
      <w:r w:rsidR="003357C0" w:rsidRPr="00756F2F">
        <w:rPr>
          <w:rFonts w:cs="B Nazanin" w:hint="cs"/>
          <w:bCs/>
          <w:sz w:val="24"/>
          <w:szCs w:val="24"/>
          <w:rtl/>
        </w:rPr>
        <w:t xml:space="preserve">« </w:t>
      </w:r>
      <w:r w:rsidR="003357C0" w:rsidRPr="00756F2F">
        <w:rPr>
          <w:rFonts w:cs="B Nazanin" w:hint="cs"/>
          <w:sz w:val="24"/>
          <w:szCs w:val="24"/>
          <w:rtl/>
        </w:rPr>
        <w:t>فهرست كاركنان مسئول»</w:t>
      </w:r>
    </w:p>
    <w:p w:rsidR="00C85DCF" w:rsidRPr="00756F2F" w:rsidRDefault="00C85DCF" w:rsidP="00C85DCF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 xml:space="preserve">همه واكسن ها را در دماي صحيح نگهداري كنيد و به </w:t>
      </w:r>
      <w:r w:rsidRPr="00756F2F">
        <w:rPr>
          <w:rFonts w:cs="B Nazanin"/>
          <w:color w:val="000000"/>
          <w:sz w:val="24"/>
          <w:szCs w:val="24"/>
        </w:rPr>
        <w:t>IRN-EVM-SOP-E2-03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"نگهداري واكسن و حلال در دماي صحيح " مراجعه شود</w:t>
      </w:r>
      <w:r w:rsidR="00A04E19">
        <w:rPr>
          <w:rFonts w:cs="B Nazanin" w:hint="cs"/>
          <w:color w:val="000000"/>
          <w:sz w:val="24"/>
          <w:szCs w:val="24"/>
          <w:rtl/>
        </w:rPr>
        <w:t>.</w:t>
      </w:r>
    </w:p>
    <w:p w:rsidR="003357C0" w:rsidRPr="00A04E19" w:rsidRDefault="001C4A70" w:rsidP="001C4A70">
      <w:pPr>
        <w:bidi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A04E19">
        <w:rPr>
          <w:rFonts w:cs="B Nazanin" w:hint="cs"/>
          <w:b/>
          <w:bCs/>
          <w:color w:val="000000"/>
          <w:sz w:val="24"/>
          <w:szCs w:val="24"/>
          <w:rtl/>
        </w:rPr>
        <w:t>الف- سردخانه ها</w:t>
      </w:r>
      <w:r w:rsidR="003357C0" w:rsidRPr="00A04E19">
        <w:rPr>
          <w:rFonts w:cs="B Nazanin" w:hint="cs"/>
          <w:b/>
          <w:bCs/>
          <w:color w:val="000000"/>
          <w:sz w:val="24"/>
          <w:szCs w:val="24"/>
          <w:rtl/>
        </w:rPr>
        <w:t xml:space="preserve"> :</w:t>
      </w:r>
    </w:p>
    <w:p w:rsidR="001C4A70" w:rsidRPr="00756F2F" w:rsidRDefault="001C4A70" w:rsidP="003F3ACD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 xml:space="preserve"> واكسن ها را نزديكي جريان هوايي كه از </w:t>
      </w:r>
      <w:r w:rsidR="00C85DCF" w:rsidRPr="00756F2F">
        <w:rPr>
          <w:rFonts w:cs="B Nazanin" w:hint="cs"/>
          <w:color w:val="000000"/>
          <w:sz w:val="24"/>
          <w:szCs w:val="24"/>
          <w:rtl/>
        </w:rPr>
        <w:t>اواپراتورها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 خارج مي شود نگهداري نكنيد. واك</w:t>
      </w:r>
      <w:r w:rsidR="003F3ACD" w:rsidRPr="00756F2F">
        <w:rPr>
          <w:rFonts w:cs="B Nazanin" w:hint="cs"/>
          <w:color w:val="000000"/>
          <w:sz w:val="24"/>
          <w:szCs w:val="24"/>
          <w:rtl/>
        </w:rPr>
        <w:t>سن هاي حساس به سرما ممكن است در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اين ناحيه صدمه ببينند. </w:t>
      </w:r>
      <w:r w:rsidR="003F3ACD" w:rsidRPr="00756F2F">
        <w:rPr>
          <w:rFonts w:cs="B Nazanin" w:hint="cs"/>
          <w:color w:val="000000"/>
          <w:sz w:val="24"/>
          <w:szCs w:val="24"/>
          <w:rtl/>
        </w:rPr>
        <w:t>محدوده نگهداري ايمن اين واكسن ها را با استفاده از فريج تگ چك نمائيد .</w:t>
      </w:r>
    </w:p>
    <w:p w:rsidR="00501985" w:rsidRPr="00A04E19" w:rsidRDefault="001C4A70" w:rsidP="001C4A70">
      <w:pPr>
        <w:bidi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A04E19">
        <w:rPr>
          <w:rFonts w:cs="B Nazanin" w:hint="cs"/>
          <w:b/>
          <w:bCs/>
          <w:color w:val="000000"/>
          <w:sz w:val="24"/>
          <w:szCs w:val="24"/>
          <w:rtl/>
        </w:rPr>
        <w:t>ب- واكسن هاي كه براي بسيج هاي واكسيناسيون وارد شده اند</w:t>
      </w:r>
      <w:r w:rsidR="00A04E19">
        <w:rPr>
          <w:rFonts w:cs="B Nazanin" w:hint="cs"/>
          <w:b/>
          <w:bCs/>
          <w:color w:val="000000"/>
          <w:sz w:val="24"/>
          <w:szCs w:val="24"/>
          <w:rtl/>
        </w:rPr>
        <w:t>:</w:t>
      </w:r>
    </w:p>
    <w:p w:rsidR="00501985" w:rsidRPr="00756F2F" w:rsidRDefault="00501985" w:rsidP="00501985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 xml:space="preserve">در شرايطي كه با حجم زياد واكسن مواجه مي شويد ( مانند بسيج هاي واكسيناسيون ) چنانچه فاقد فضاي كافي براي قراردادن در قفسه هاي سردخانه ها هستيد به هيچ وجه واكسن ها را در كف سردخانه قرار ندهيد . در چنين شرايطي واكسن ها را در روي پالت هاي پلاستيكي قرار دهيد . </w:t>
      </w:r>
    </w:p>
    <w:p w:rsidR="00501985" w:rsidRPr="00A04E19" w:rsidRDefault="0055292C" w:rsidP="00A04E19">
      <w:pPr>
        <w:bidi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A04E19">
        <w:rPr>
          <w:rFonts w:cs="B Nazanin" w:hint="cs"/>
          <w:b/>
          <w:bCs/>
          <w:color w:val="000000"/>
          <w:sz w:val="24"/>
          <w:szCs w:val="24"/>
          <w:rtl/>
        </w:rPr>
        <w:t xml:space="preserve">پ- </w:t>
      </w:r>
      <w:r w:rsidR="001C4A70" w:rsidRPr="00A04E19">
        <w:rPr>
          <w:rFonts w:cs="B Nazanin" w:hint="cs"/>
          <w:b/>
          <w:bCs/>
          <w:color w:val="000000"/>
          <w:sz w:val="24"/>
          <w:szCs w:val="24"/>
          <w:rtl/>
        </w:rPr>
        <w:t>اصول بهداشتي</w:t>
      </w:r>
      <w:r w:rsidR="00501985" w:rsidRPr="00A04E19">
        <w:rPr>
          <w:rFonts w:cs="B Nazanin" w:hint="cs"/>
          <w:b/>
          <w:bCs/>
          <w:color w:val="000000"/>
          <w:sz w:val="24"/>
          <w:szCs w:val="24"/>
          <w:rtl/>
        </w:rPr>
        <w:t xml:space="preserve"> :</w:t>
      </w:r>
    </w:p>
    <w:p w:rsidR="001C4A70" w:rsidRPr="00756F2F" w:rsidRDefault="001C4A70" w:rsidP="00985182">
      <w:pPr>
        <w:bidi/>
        <w:ind w:left="36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 xml:space="preserve"> هميشه قبل از جابجايي و كاركردن با واكسن دستهاي خود را خوب بشوئيد.</w:t>
      </w:r>
    </w:p>
    <w:p w:rsidR="00985182" w:rsidRPr="00A04E19" w:rsidRDefault="00985182" w:rsidP="001C4A70">
      <w:pPr>
        <w:bidi/>
        <w:ind w:left="360"/>
        <w:jc w:val="both"/>
        <w:rPr>
          <w:rFonts w:cs="B Titr"/>
          <w:color w:val="000000"/>
          <w:rtl/>
        </w:rPr>
      </w:pPr>
      <w:r w:rsidRPr="00A04E19">
        <w:rPr>
          <w:rFonts w:cs="B Titr" w:hint="cs"/>
          <w:b/>
          <w:bCs/>
          <w:color w:val="000000"/>
          <w:rtl/>
        </w:rPr>
        <w:t xml:space="preserve">4.1.1 </w:t>
      </w:r>
      <w:r w:rsidR="001C4A70" w:rsidRPr="00A04E19">
        <w:rPr>
          <w:rFonts w:cs="B Titr" w:hint="cs"/>
          <w:b/>
          <w:bCs/>
          <w:color w:val="000000"/>
          <w:rtl/>
        </w:rPr>
        <w:t xml:space="preserve"> سردخانه ها :</w:t>
      </w:r>
    </w:p>
    <w:p w:rsidR="001C4A70" w:rsidRPr="00756F2F" w:rsidRDefault="001C4A70" w:rsidP="00985182">
      <w:pPr>
        <w:bidi/>
        <w:ind w:left="36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بررسي نواحي</w:t>
      </w:r>
      <w:r w:rsidR="00985182" w:rsidRPr="00756F2F">
        <w:rPr>
          <w:rFonts w:cs="B Nazanin" w:hint="cs"/>
          <w:color w:val="000000"/>
          <w:sz w:val="24"/>
          <w:szCs w:val="24"/>
          <w:rtl/>
        </w:rPr>
        <w:t>ايمن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براي نگهداري از واكسن روي </w:t>
      </w:r>
      <w:r w:rsidR="00985182" w:rsidRPr="00756F2F">
        <w:rPr>
          <w:rFonts w:cs="B Nazanin" w:hint="cs"/>
          <w:color w:val="000000"/>
          <w:sz w:val="24"/>
          <w:szCs w:val="24"/>
          <w:rtl/>
        </w:rPr>
        <w:t xml:space="preserve">قفسه ها </w:t>
      </w:r>
    </w:p>
    <w:p w:rsidR="001C4A70" w:rsidRPr="00756F2F" w:rsidRDefault="001C4A70" w:rsidP="00A04E19">
      <w:pPr>
        <w:bidi/>
        <w:ind w:left="36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lastRenderedPageBreak/>
        <w:t xml:space="preserve">الف- </w:t>
      </w:r>
      <w:r w:rsidR="00985182" w:rsidRPr="00756F2F">
        <w:rPr>
          <w:rFonts w:cs="B Nazanin" w:hint="cs"/>
          <w:color w:val="000000"/>
          <w:sz w:val="24"/>
          <w:szCs w:val="24"/>
          <w:rtl/>
        </w:rPr>
        <w:t>فريج تگ</w:t>
      </w:r>
      <w:r w:rsidR="00A04E19">
        <w:rPr>
          <w:rStyle w:val="FootnoteReference"/>
          <w:rFonts w:cs="B Nazanin"/>
          <w:color w:val="000000"/>
          <w:sz w:val="24"/>
          <w:szCs w:val="24"/>
          <w:rtl/>
        </w:rPr>
        <w:footnoteReference w:id="3"/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را </w:t>
      </w:r>
      <w:r w:rsidR="00A04E19" w:rsidRPr="00756F2F">
        <w:rPr>
          <w:rFonts w:cs="B Nazanin" w:hint="cs"/>
          <w:color w:val="000000"/>
          <w:sz w:val="24"/>
          <w:szCs w:val="24"/>
          <w:rtl/>
        </w:rPr>
        <w:t>براي مدت حداقل</w:t>
      </w:r>
      <w:r w:rsidR="00A04E19" w:rsidRPr="00756F2F">
        <w:rPr>
          <w:rFonts w:cs="B Nazanin"/>
          <w:color w:val="000000"/>
          <w:sz w:val="24"/>
          <w:szCs w:val="24"/>
        </w:rPr>
        <w:t xml:space="preserve">  </w:t>
      </w:r>
      <w:r w:rsidR="00A04E19" w:rsidRPr="00756F2F">
        <w:rPr>
          <w:rFonts w:cs="B Nazanin" w:hint="cs"/>
          <w:color w:val="000000"/>
          <w:sz w:val="24"/>
          <w:szCs w:val="24"/>
          <w:rtl/>
        </w:rPr>
        <w:t xml:space="preserve">چهل و هشت ساعت 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روي </w:t>
      </w:r>
      <w:r w:rsidR="00A04E19" w:rsidRPr="00756F2F">
        <w:rPr>
          <w:rFonts w:cs="B Nazanin" w:hint="cs"/>
          <w:color w:val="000000"/>
          <w:sz w:val="24"/>
          <w:szCs w:val="24"/>
          <w:rtl/>
        </w:rPr>
        <w:t xml:space="preserve">نزديك ترين </w:t>
      </w:r>
      <w:r w:rsidR="00985182" w:rsidRPr="00756F2F">
        <w:rPr>
          <w:rFonts w:cs="B Nazanin" w:hint="cs"/>
          <w:color w:val="000000"/>
          <w:sz w:val="24"/>
          <w:szCs w:val="24"/>
          <w:rtl/>
        </w:rPr>
        <w:t xml:space="preserve">قفسه </w:t>
      </w:r>
      <w:r w:rsidRPr="00756F2F">
        <w:rPr>
          <w:rFonts w:cs="B Nazanin" w:hint="cs"/>
          <w:color w:val="000000"/>
          <w:sz w:val="24"/>
          <w:szCs w:val="24"/>
          <w:rtl/>
        </w:rPr>
        <w:t>به ا</w:t>
      </w:r>
      <w:r w:rsidR="00985182" w:rsidRPr="00756F2F">
        <w:rPr>
          <w:rFonts w:cs="B Nazanin" w:hint="cs"/>
          <w:color w:val="000000"/>
          <w:sz w:val="24"/>
          <w:szCs w:val="24"/>
          <w:rtl/>
        </w:rPr>
        <w:t>وا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پراتور قرار دهيد و سپس درجه حرارت حداكثرو حداقل رامشخص كنيد. </w:t>
      </w:r>
    </w:p>
    <w:p w:rsidR="001C4A70" w:rsidRPr="00756F2F" w:rsidRDefault="001C4A70" w:rsidP="001C4A70">
      <w:pPr>
        <w:pStyle w:val="ListParagraph"/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</w:p>
    <w:p w:rsidR="001C4A70" w:rsidRPr="00756F2F" w:rsidRDefault="001C4A70" w:rsidP="00A04E19">
      <w:pPr>
        <w:pStyle w:val="ListParagraph"/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ب- چنانچه تمام درجات ثبت شده بين 2</w:t>
      </w:r>
      <w:r w:rsidR="00CD3DDB" w:rsidRPr="00756F2F">
        <w:rPr>
          <w:rFonts w:cs="B Nazanin" w:hint="cs"/>
          <w:color w:val="000000"/>
          <w:sz w:val="24"/>
          <w:szCs w:val="24"/>
          <w:rtl/>
        </w:rPr>
        <w:t xml:space="preserve">+ تا 8+ </w:t>
      </w:r>
      <w:r w:rsidRPr="00756F2F">
        <w:rPr>
          <w:rFonts w:cs="B Nazanin" w:hint="cs"/>
          <w:color w:val="000000"/>
          <w:sz w:val="24"/>
          <w:szCs w:val="24"/>
          <w:rtl/>
        </w:rPr>
        <w:t>درجه سانتيگراد بود آن ناحيه براي نگهداري واكسن مناسب است در غير اينصورت آن ناحيه رامشخص كنيد و دستگاه اندازه گيري و ثبت درجه حرارت را به ناحيه ديگري از طبقات منتقل كنيد.</w:t>
      </w:r>
    </w:p>
    <w:p w:rsidR="001C4A70" w:rsidRPr="00756F2F" w:rsidRDefault="007E245B" w:rsidP="001C4A70">
      <w:pPr>
        <w:pStyle w:val="ListParagraph"/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  <w:r w:rsidRPr="00756F2F">
        <w:rPr>
          <w:rFonts w:ascii="Times New Roman" w:hAnsi="Times New Roman" w:cs="B Nazanin" w:hint="cs"/>
          <w:color w:val="000000"/>
          <w:sz w:val="24"/>
          <w:szCs w:val="24"/>
          <w:rtl/>
        </w:rPr>
        <w:t>پ-</w:t>
      </w:r>
      <w:r w:rsidR="001C4A70" w:rsidRPr="00756F2F">
        <w:rPr>
          <w:rFonts w:cs="B Nazanin" w:hint="cs"/>
          <w:color w:val="000000"/>
          <w:sz w:val="24"/>
          <w:szCs w:val="24"/>
          <w:rtl/>
        </w:rPr>
        <w:t>اين كار رادر طبقات نزديك به اواپراتور تكرار كنيد تا حد ناحيه مناسب براي نگهداري از واكسن مشخص شود.</w:t>
      </w:r>
    </w:p>
    <w:p w:rsidR="001C4A70" w:rsidRPr="00756F2F" w:rsidRDefault="001C4A70" w:rsidP="001C4A70">
      <w:pPr>
        <w:bidi/>
        <w:ind w:left="72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ت- درجات حرارت ثبت شده</w:t>
      </w: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را در برگه مخصوص ثبت درجات حرارت يادداشت كنيد به ضميمه 1 رجوع كنيد</w:t>
      </w:r>
      <w:r w:rsidR="00A04E19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756F2F" w:rsidRDefault="001C4A70" w:rsidP="007E245B">
      <w:pPr>
        <w:bidi/>
        <w:ind w:left="72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ث- نواحي از طبقات را كه به عنوان نواحي خطرناك محسوب مي شوند با نوارهاي رنگي مشخص كنيد از اين نواحي براي گذاشتن واكسن هاي حساس به سرما خودداري كنيد</w:t>
      </w:r>
      <w:r w:rsidR="00A04E19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756F2F" w:rsidRDefault="001C4A70" w:rsidP="001C4A70">
      <w:pPr>
        <w:bidi/>
        <w:ind w:left="72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اين كار را به طور كامل وقتي كه روي سردخانه تعميرات اساسي صورت گرفته است تكرار كنيد</w:t>
      </w:r>
      <w:r w:rsidR="00A04E19">
        <w:rPr>
          <w:rFonts w:cs="B Nazanin" w:hint="cs"/>
          <w:color w:val="000000"/>
          <w:sz w:val="24"/>
          <w:szCs w:val="24"/>
          <w:rtl/>
        </w:rPr>
        <w:t>.</w:t>
      </w:r>
    </w:p>
    <w:p w:rsidR="007E245B" w:rsidRPr="00756F2F" w:rsidRDefault="007E245B" w:rsidP="001C4A70">
      <w:pPr>
        <w:bidi/>
        <w:ind w:left="720"/>
        <w:jc w:val="both"/>
        <w:rPr>
          <w:rFonts w:cs="B Nazanin"/>
          <w:color w:val="000000"/>
          <w:sz w:val="24"/>
          <w:szCs w:val="24"/>
          <w:rtl/>
        </w:rPr>
      </w:pPr>
    </w:p>
    <w:p w:rsidR="007E245B" w:rsidRPr="00756F2F" w:rsidRDefault="007E245B" w:rsidP="007E245B">
      <w:pPr>
        <w:pStyle w:val="ListParagraph"/>
        <w:bidi/>
        <w:ind w:hanging="360"/>
        <w:jc w:val="both"/>
        <w:rPr>
          <w:rFonts w:cs="B Nazanin"/>
          <w:color w:val="000000"/>
          <w:sz w:val="24"/>
          <w:szCs w:val="24"/>
          <w:rtl/>
        </w:rPr>
      </w:pPr>
    </w:p>
    <w:p w:rsidR="007E245B" w:rsidRPr="00756F2F" w:rsidRDefault="007E245B" w:rsidP="007E245B">
      <w:pPr>
        <w:bidi/>
        <w:ind w:left="720"/>
        <w:jc w:val="both"/>
        <w:rPr>
          <w:rFonts w:cs="B Nazanin"/>
          <w:color w:val="000000"/>
          <w:sz w:val="24"/>
          <w:szCs w:val="24"/>
          <w:rtl/>
        </w:rPr>
      </w:pPr>
    </w:p>
    <w:p w:rsidR="007E245B" w:rsidRPr="00A04E19" w:rsidRDefault="007E245B" w:rsidP="007E245B">
      <w:pPr>
        <w:bidi/>
        <w:ind w:left="720"/>
        <w:jc w:val="both"/>
        <w:rPr>
          <w:rFonts w:cs="B Titr"/>
          <w:color w:val="000000"/>
          <w:rtl/>
        </w:rPr>
      </w:pPr>
      <w:r w:rsidRPr="00A04E19">
        <w:rPr>
          <w:rFonts w:cs="B Titr" w:hint="cs"/>
          <w:b/>
          <w:bCs/>
          <w:color w:val="000000"/>
          <w:rtl/>
        </w:rPr>
        <w:t xml:space="preserve">4.1.2 </w:t>
      </w:r>
      <w:r w:rsidR="001C4A70" w:rsidRPr="00A04E19">
        <w:rPr>
          <w:rFonts w:cs="B Titr" w:hint="cs"/>
          <w:b/>
          <w:bCs/>
          <w:color w:val="000000"/>
          <w:rtl/>
        </w:rPr>
        <w:t>سردخانه ها :</w:t>
      </w:r>
    </w:p>
    <w:p w:rsidR="001C4A70" w:rsidRPr="00756F2F" w:rsidRDefault="001C4A70" w:rsidP="007E245B">
      <w:pPr>
        <w:bidi/>
        <w:ind w:left="72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 xml:space="preserve"> بررسي نواحي </w:t>
      </w:r>
      <w:r w:rsidR="007E245B" w:rsidRPr="00756F2F">
        <w:rPr>
          <w:rFonts w:cs="B Nazanin" w:hint="cs"/>
          <w:color w:val="000000"/>
          <w:sz w:val="24"/>
          <w:szCs w:val="24"/>
          <w:rtl/>
        </w:rPr>
        <w:t>ايمن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براي</w:t>
      </w:r>
      <w:r w:rsidR="00A04E19">
        <w:rPr>
          <w:rFonts w:cs="B Nazanin" w:hint="cs"/>
          <w:color w:val="000000"/>
          <w:sz w:val="24"/>
          <w:szCs w:val="24"/>
          <w:rtl/>
        </w:rPr>
        <w:t xml:space="preserve"> نگهداري از واكسن در كف سردخانه.</w:t>
      </w:r>
    </w:p>
    <w:p w:rsidR="001C4A70" w:rsidRPr="00756F2F" w:rsidRDefault="001C4A70" w:rsidP="007E245B">
      <w:pPr>
        <w:bidi/>
        <w:ind w:left="72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الف-يك كارتن به ارتفاع 150 سانتي متر را در كف سردخانه نزديك ترين نقطه به اواپورتور و جائي كه تصميم داريد واكسن هاي حساس به سرما را نگهداري كنيد قرار دهيد دستگاه سنجش و ثبت درجه حرارت را روي كارتون به مدت حداقل 48 ساعت نگهداريد و درجه حرارت حداكثر و حداقل ثبت شده را يادداشت كنيد.</w:t>
      </w:r>
    </w:p>
    <w:p w:rsidR="00A04E19" w:rsidRDefault="001C4A70" w:rsidP="00A04E19">
      <w:pPr>
        <w:bidi/>
        <w:ind w:left="72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ب- اگر كلي</w:t>
      </w:r>
      <w:r w:rsidR="00A04E19">
        <w:rPr>
          <w:rFonts w:cs="B Nazanin" w:hint="cs"/>
          <w:color w:val="000000"/>
          <w:sz w:val="24"/>
          <w:szCs w:val="24"/>
          <w:rtl/>
        </w:rPr>
        <w:t>ه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درجات حرارت ثبت شدهبين 2</w:t>
      </w:r>
      <w:r w:rsidR="007E245B" w:rsidRPr="00756F2F">
        <w:rPr>
          <w:rFonts w:cs="B Nazanin" w:hint="cs"/>
          <w:color w:val="000000"/>
          <w:sz w:val="24"/>
          <w:szCs w:val="24"/>
          <w:rtl/>
        </w:rPr>
        <w:t xml:space="preserve"> +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تا 8</w:t>
      </w:r>
      <w:r w:rsidR="007E245B" w:rsidRPr="00756F2F">
        <w:rPr>
          <w:rFonts w:cs="B Nazanin" w:hint="cs"/>
          <w:color w:val="000000"/>
          <w:sz w:val="24"/>
          <w:szCs w:val="24"/>
          <w:rtl/>
        </w:rPr>
        <w:t xml:space="preserve"> +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درجه </w:t>
      </w:r>
      <w:r w:rsidR="007E245B" w:rsidRPr="00756F2F">
        <w:rPr>
          <w:rFonts w:cs="B Nazanin" w:hint="cs"/>
          <w:color w:val="000000"/>
          <w:sz w:val="24"/>
          <w:szCs w:val="24"/>
          <w:rtl/>
        </w:rPr>
        <w:t>س</w:t>
      </w:r>
      <w:r w:rsidRPr="00756F2F">
        <w:rPr>
          <w:rFonts w:cs="B Nazanin" w:hint="cs"/>
          <w:color w:val="000000"/>
          <w:sz w:val="24"/>
          <w:szCs w:val="24"/>
          <w:rtl/>
        </w:rPr>
        <w:t>انتي</w:t>
      </w:r>
      <w:r w:rsidR="00A04E19">
        <w:rPr>
          <w:rFonts w:cs="B Nazanin"/>
          <w:color w:val="000000"/>
          <w:sz w:val="24"/>
          <w:szCs w:val="24"/>
          <w:rtl/>
        </w:rPr>
        <w:softHyphen/>
      </w:r>
      <w:r w:rsidRPr="00756F2F">
        <w:rPr>
          <w:rFonts w:cs="B Nazanin" w:hint="cs"/>
          <w:color w:val="000000"/>
          <w:sz w:val="24"/>
          <w:szCs w:val="24"/>
          <w:rtl/>
        </w:rPr>
        <w:t>گراد بودند نگهداري واكسن در آن ناحيه اشكالي ندارد در غير اينصورت دستگاهسنجش و ثبت درجه حرارت رابه ناحيه</w:t>
      </w:r>
      <w:r w:rsidR="00A04E19">
        <w:rPr>
          <w:rFonts w:cs="B Nazanin" w:hint="cs"/>
          <w:color w:val="000000"/>
          <w:sz w:val="24"/>
          <w:szCs w:val="24"/>
          <w:rtl/>
        </w:rPr>
        <w:t xml:space="preserve"> ديگري منتقل كنيد و ناحيه را ب</w:t>
      </w:r>
      <w:r w:rsidRPr="00756F2F">
        <w:rPr>
          <w:rFonts w:cs="B Nazanin" w:hint="cs"/>
          <w:color w:val="000000"/>
          <w:sz w:val="24"/>
          <w:szCs w:val="24"/>
          <w:rtl/>
        </w:rPr>
        <w:t>عنوان ناحيه خطرناك براي نگهداري واكسن هاي حساس به سرما مشخص كنيد</w:t>
      </w:r>
      <w:r w:rsidR="00A04E19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A04E19" w:rsidRDefault="001C4A70" w:rsidP="00A04E19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A04E19">
        <w:rPr>
          <w:rFonts w:cs="B Nazanin" w:hint="cs"/>
          <w:color w:val="000000"/>
          <w:sz w:val="24"/>
          <w:szCs w:val="24"/>
          <w:rtl/>
        </w:rPr>
        <w:lastRenderedPageBreak/>
        <w:t>درج</w:t>
      </w:r>
      <w:r w:rsidR="007E245B" w:rsidRPr="00A04E19">
        <w:rPr>
          <w:rFonts w:cs="B Nazanin" w:hint="cs"/>
          <w:color w:val="000000"/>
          <w:sz w:val="24"/>
          <w:szCs w:val="24"/>
          <w:rtl/>
        </w:rPr>
        <w:t>ه</w:t>
      </w:r>
      <w:r w:rsidRPr="00A04E19">
        <w:rPr>
          <w:rFonts w:cs="B Nazanin" w:hint="cs"/>
          <w:color w:val="000000"/>
          <w:sz w:val="24"/>
          <w:szCs w:val="24"/>
          <w:rtl/>
        </w:rPr>
        <w:t xml:space="preserve"> حرارت اندازه گيري شده را در برگه مخصوص ثبت درجه حرارت يادداشت كنيد</w:t>
      </w:r>
      <w:r w:rsidR="00A04E19" w:rsidRPr="00A04E19">
        <w:rPr>
          <w:rFonts w:cs="B Nazanin" w:hint="cs"/>
          <w:color w:val="000000"/>
          <w:sz w:val="24"/>
          <w:szCs w:val="24"/>
          <w:rtl/>
        </w:rPr>
        <w:t>.</w:t>
      </w:r>
      <w:r w:rsidRPr="00A04E19">
        <w:rPr>
          <w:rFonts w:cs="B Nazanin" w:hint="cs"/>
          <w:color w:val="000000"/>
          <w:sz w:val="24"/>
          <w:szCs w:val="24"/>
          <w:rtl/>
        </w:rPr>
        <w:t xml:space="preserve"> به ضميمه 1 مراجعه نمائيد </w:t>
      </w:r>
      <w:r w:rsidR="00A04E19" w:rsidRPr="00A04E19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A04E19" w:rsidRDefault="001C4A70" w:rsidP="00A04E19">
      <w:pPr>
        <w:bidi/>
        <w:jc w:val="both"/>
        <w:rPr>
          <w:rFonts w:cs="B Nazanin"/>
          <w:color w:val="000000"/>
          <w:sz w:val="24"/>
          <w:szCs w:val="24"/>
          <w:rtl/>
        </w:rPr>
      </w:pPr>
      <w:r w:rsidRPr="00A04E19">
        <w:rPr>
          <w:rFonts w:cs="B Nazanin" w:hint="cs"/>
          <w:color w:val="000000"/>
          <w:sz w:val="24"/>
          <w:szCs w:val="24"/>
          <w:rtl/>
        </w:rPr>
        <w:t>فرايند هاي فوق را هر وقت روي سردخانه تعميرات اساسي انجام مي شود تكرار كنيد</w:t>
      </w:r>
    </w:p>
    <w:p w:rsidR="003845F5" w:rsidRPr="00A04E19" w:rsidRDefault="003845F5" w:rsidP="007E245B">
      <w:pPr>
        <w:pStyle w:val="ListParagraph"/>
        <w:bidi/>
        <w:ind w:left="1080"/>
        <w:jc w:val="both"/>
        <w:rPr>
          <w:rFonts w:cs="B Titr"/>
          <w:color w:val="000000"/>
          <w:rtl/>
        </w:rPr>
      </w:pPr>
      <w:r w:rsidRPr="00A04E19">
        <w:rPr>
          <w:rFonts w:cs="B Titr" w:hint="cs"/>
          <w:b/>
          <w:bCs/>
          <w:color w:val="000000"/>
          <w:rtl/>
        </w:rPr>
        <w:t xml:space="preserve">4.1.3 </w:t>
      </w:r>
      <w:r w:rsidR="001C4A70" w:rsidRPr="00A04E19">
        <w:rPr>
          <w:rFonts w:cs="B Titr" w:hint="cs"/>
          <w:b/>
          <w:bCs/>
          <w:color w:val="000000"/>
          <w:rtl/>
        </w:rPr>
        <w:t>سردخانه ها :</w:t>
      </w:r>
    </w:p>
    <w:p w:rsidR="001C4A70" w:rsidRPr="00756F2F" w:rsidRDefault="001C4A70" w:rsidP="003845F5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 xml:space="preserve">مشخص كردن نواحي پالت ها </w:t>
      </w:r>
    </w:p>
    <w:p w:rsidR="001C4A70" w:rsidRPr="00756F2F" w:rsidRDefault="001C4A70" w:rsidP="001C4A70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الف- تعداد لازم از پالت ها را تهيه و آن ها را درجائي خشك از انبار براي زماني كه مورد نياز مي شوند نگهداري كنيد.بايستي حتما</w:t>
      </w:r>
      <w:r w:rsidR="00A04E19">
        <w:rPr>
          <w:rFonts w:cs="B Nazanin" w:hint="cs"/>
          <w:color w:val="000000"/>
          <w:sz w:val="24"/>
          <w:szCs w:val="24"/>
          <w:rtl/>
        </w:rPr>
        <w:t>ً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از پالت هاي پلاستيكي براي اين منظور استفاده كرد چون پالت هاي چوبي ممكن است داراي آلودگي هاي قارچي بشوند.</w:t>
      </w:r>
    </w:p>
    <w:p w:rsidR="001C4A70" w:rsidRPr="00756F2F" w:rsidRDefault="001C4A70" w:rsidP="00A04E19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 xml:space="preserve">ب- در كف سردخانه نواحي </w:t>
      </w:r>
      <w:r w:rsidR="003845F5" w:rsidRPr="00756F2F">
        <w:rPr>
          <w:rFonts w:cs="B Nazanin" w:hint="cs"/>
          <w:color w:val="000000"/>
          <w:sz w:val="24"/>
          <w:szCs w:val="24"/>
          <w:rtl/>
        </w:rPr>
        <w:t>ايمن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براي نگهداري واكسن هايي كه براي بسيج هاي واكسيناسيون وارد شده اند مشخص كنيد. در سردخانه ها مطمئن شويد كه اين نواحي كاملا مناسب براينگهداري از واكسن باشد . ازرنگ ويانوارهاي رنگي متناسب با اندازه پالت ها براي اين كار استفاده كنيد بين هر يك از پالت ها </w:t>
      </w:r>
      <w:r w:rsidR="003845F5" w:rsidRPr="00756F2F">
        <w:rPr>
          <w:rFonts w:cs="B Nazanin" w:hint="cs"/>
          <w:color w:val="000000"/>
          <w:sz w:val="24"/>
          <w:szCs w:val="24"/>
          <w:rtl/>
        </w:rPr>
        <w:t>حداقل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10 سانتي متر براي جريان هوا فاصله بگذاريد بين پالت ها و </w:t>
      </w:r>
      <w:r w:rsidR="003845F5" w:rsidRPr="00756F2F">
        <w:rPr>
          <w:rFonts w:cs="B Nazanin" w:hint="cs"/>
          <w:color w:val="000000"/>
          <w:sz w:val="24"/>
          <w:szCs w:val="24"/>
          <w:rtl/>
        </w:rPr>
        <w:t>قفسه هاي مجاور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آن </w:t>
      </w:r>
      <w:r w:rsidR="003845F5" w:rsidRPr="00756F2F">
        <w:rPr>
          <w:rFonts w:cs="B Nazanin" w:hint="cs"/>
          <w:color w:val="000000"/>
          <w:sz w:val="24"/>
          <w:szCs w:val="24"/>
          <w:rtl/>
        </w:rPr>
        <w:t>حداقل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80 تا 90 سانتي متر براي عبور و دسترسي راحت به </w:t>
      </w:r>
      <w:r w:rsidR="003845F5" w:rsidRPr="00756F2F">
        <w:rPr>
          <w:rFonts w:cs="B Nazanin" w:hint="cs"/>
          <w:color w:val="000000"/>
          <w:sz w:val="24"/>
          <w:szCs w:val="24"/>
          <w:rtl/>
        </w:rPr>
        <w:t>قفسه ها</w:t>
      </w:r>
      <w:r w:rsidR="007F3E18">
        <w:rPr>
          <w:rFonts w:cs="B Nazanin" w:hint="cs"/>
          <w:color w:val="000000"/>
          <w:sz w:val="24"/>
          <w:szCs w:val="24"/>
          <w:rtl/>
        </w:rPr>
        <w:t xml:space="preserve"> فاصله بگذاريد.</w:t>
      </w:r>
    </w:p>
    <w:p w:rsidR="001C4A70" w:rsidRPr="00756F2F" w:rsidRDefault="001C4A70" w:rsidP="001C4A70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</w:p>
    <w:p w:rsidR="001C4A70" w:rsidRPr="007F3E18" w:rsidRDefault="003845F5" w:rsidP="003845F5">
      <w:pPr>
        <w:pStyle w:val="ListParagraph"/>
        <w:bidi/>
        <w:ind w:left="1080"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7F3E18">
        <w:rPr>
          <w:rFonts w:cs="B Titr" w:hint="cs"/>
          <w:b/>
          <w:bCs/>
          <w:color w:val="000000"/>
          <w:sz w:val="24"/>
          <w:szCs w:val="24"/>
          <w:rtl/>
        </w:rPr>
        <w:t>4.2 چيدمان واكسن روي قفسه ها</w:t>
      </w:r>
    </w:p>
    <w:p w:rsidR="003845F5" w:rsidRPr="00756F2F" w:rsidRDefault="001C4A70" w:rsidP="003845F5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7F3E18">
        <w:rPr>
          <w:rFonts w:cs="B Titr" w:hint="cs"/>
          <w:color w:val="000000"/>
          <w:rtl/>
        </w:rPr>
        <w:t>مسئوليت</w:t>
      </w:r>
      <w:r w:rsidR="003845F5" w:rsidRPr="00756F2F">
        <w:rPr>
          <w:rFonts w:cs="B Nazanin" w:hint="cs"/>
          <w:bCs/>
          <w:sz w:val="24"/>
          <w:szCs w:val="24"/>
          <w:rtl/>
        </w:rPr>
        <w:t xml:space="preserve">« </w:t>
      </w:r>
      <w:r w:rsidR="003845F5" w:rsidRPr="00756F2F">
        <w:rPr>
          <w:rFonts w:cs="B Nazanin" w:hint="cs"/>
          <w:sz w:val="24"/>
          <w:szCs w:val="24"/>
          <w:rtl/>
        </w:rPr>
        <w:t>فهرست كاركنان مسئول»</w:t>
      </w:r>
    </w:p>
    <w:p w:rsidR="003845F5" w:rsidRPr="00756F2F" w:rsidRDefault="003845F5" w:rsidP="003845F5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</w:p>
    <w:p w:rsidR="001C4A70" w:rsidRPr="00756F2F" w:rsidRDefault="001C4A70" w:rsidP="003845F5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 xml:space="preserve">الف- جعبه هاي واكسن را در روي طبقات طوري قرار دهيد كه هوا بتواند از بين آن ها به راحتي جريان پيدا كند </w:t>
      </w:r>
      <w:r w:rsidR="003845F5" w:rsidRPr="00756F2F">
        <w:rPr>
          <w:rFonts w:cs="B Nazanin" w:hint="cs"/>
          <w:color w:val="000000"/>
          <w:sz w:val="24"/>
          <w:szCs w:val="24"/>
          <w:rtl/>
        </w:rPr>
        <w:t>حداقل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5 سانتي متر بين </w:t>
      </w:r>
      <w:r w:rsidR="003845F5" w:rsidRPr="00756F2F">
        <w:rPr>
          <w:rFonts w:cs="B Nazanin" w:hint="cs"/>
          <w:color w:val="000000"/>
          <w:sz w:val="24"/>
          <w:szCs w:val="24"/>
          <w:rtl/>
        </w:rPr>
        <w:t>كارتن هاما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بين هر كارتن و ديوار آن فاصله بگذاريد واكسن ها را در روي كف و زير پايين ترين </w:t>
      </w:r>
      <w:r w:rsidR="003845F5" w:rsidRPr="00756F2F">
        <w:rPr>
          <w:rFonts w:cs="B Nazanin" w:hint="cs"/>
          <w:color w:val="000000"/>
          <w:sz w:val="24"/>
          <w:szCs w:val="24"/>
          <w:rtl/>
        </w:rPr>
        <w:t>قفسه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نگهداري نكنيد</w:t>
      </w:r>
      <w:r w:rsidR="007F3E18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756F2F" w:rsidRDefault="001C4A70" w:rsidP="008259B4">
      <w:pPr>
        <w:pStyle w:val="ListParagraph"/>
        <w:bidi/>
        <w:ind w:left="108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ب- جعبه ها</w:t>
      </w:r>
      <w:r w:rsidR="003845F5" w:rsidRPr="00756F2F">
        <w:rPr>
          <w:rFonts w:cs="B Nazanin" w:hint="cs"/>
          <w:color w:val="000000"/>
          <w:sz w:val="24"/>
          <w:szCs w:val="24"/>
          <w:rtl/>
        </w:rPr>
        <w:t>ي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واكسن رابه ترتيب نوع شماره سري ساخت و تاريخ انقضا گروه بندي كرد</w:t>
      </w:r>
      <w:r w:rsidR="003845F5" w:rsidRPr="00756F2F">
        <w:rPr>
          <w:rFonts w:cs="B Nazanin" w:hint="cs"/>
          <w:color w:val="000000"/>
          <w:sz w:val="24"/>
          <w:szCs w:val="24"/>
          <w:rtl/>
        </w:rPr>
        <w:t>هو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روي </w:t>
      </w:r>
      <w:r w:rsidR="003845F5" w:rsidRPr="00756F2F">
        <w:rPr>
          <w:rFonts w:cs="B Nazanin" w:hint="cs"/>
          <w:color w:val="000000"/>
          <w:sz w:val="24"/>
          <w:szCs w:val="24"/>
          <w:rtl/>
        </w:rPr>
        <w:t xml:space="preserve">قفسه ها </w:t>
      </w:r>
      <w:r w:rsidRPr="00756F2F">
        <w:rPr>
          <w:rFonts w:cs="B Nazanin" w:hint="cs"/>
          <w:color w:val="000000"/>
          <w:sz w:val="24"/>
          <w:szCs w:val="24"/>
          <w:rtl/>
        </w:rPr>
        <w:t>بگذاريد بين جعبه ها واكسن به طور عمودي 5 سانتي متر براي جريان هوافاصله بگذاريد مطمئن شويد كه نوشته هاي روي كارت</w:t>
      </w:r>
      <w:r w:rsidR="00E91E4C" w:rsidRPr="00756F2F">
        <w:rPr>
          <w:rFonts w:cs="B Nazanin" w:hint="cs"/>
          <w:color w:val="000000"/>
          <w:sz w:val="24"/>
          <w:szCs w:val="24"/>
          <w:rtl/>
        </w:rPr>
        <w:t xml:space="preserve">ن هاي واكسن ديده شوند. برچسب به اندازه 15در 10 براي هر واكسن تهيه و نام واكسن ( دوز بر ويال ) را روي كاغذ نوشته و پرينت نموده ، سپس پرس نرم نمائيد و بالاي آن را دو سوراخ پانچ كرده و با حلقه يا سيم به لبه قفسه آويزان كنيد . ( براي مثال واكسن پنجگانه 10 دوز ) . بعضي از واكسن ها در سه جعبه بسته بندي مي شوند ، جعبه آخري خارجي را تا وقتي </w:t>
      </w:r>
      <w:r w:rsidRPr="00756F2F">
        <w:rPr>
          <w:rFonts w:cs="B Nazanin" w:hint="cs"/>
          <w:color w:val="000000"/>
          <w:sz w:val="24"/>
          <w:szCs w:val="24"/>
          <w:rtl/>
        </w:rPr>
        <w:t>براي خارج كردن جعبه دوم ( جعبه مياني )</w:t>
      </w: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لازم نشده است باز نكنيد بدين ترتيب</w:t>
      </w:r>
      <w:r w:rsidR="008259B4" w:rsidRPr="00756F2F">
        <w:rPr>
          <w:rFonts w:cs="B Nazanin" w:hint="cs"/>
          <w:color w:val="000000"/>
          <w:sz w:val="24"/>
          <w:szCs w:val="24"/>
          <w:rtl/>
        </w:rPr>
        <w:t xml:space="preserve"> توزيع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كالا و شمارش </w:t>
      </w:r>
      <w:r w:rsidR="008259B4" w:rsidRPr="00756F2F">
        <w:rPr>
          <w:rFonts w:cs="B Nazanin" w:hint="cs"/>
          <w:color w:val="000000"/>
          <w:sz w:val="24"/>
          <w:szCs w:val="24"/>
          <w:rtl/>
        </w:rPr>
        <w:t>آن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آسان تر مي شود</w:t>
      </w:r>
      <w:r w:rsidR="008259B4" w:rsidRPr="00756F2F">
        <w:rPr>
          <w:rFonts w:cs="B Nazanin" w:hint="cs"/>
          <w:color w:val="000000"/>
          <w:sz w:val="24"/>
          <w:szCs w:val="24"/>
          <w:rtl/>
        </w:rPr>
        <w:t xml:space="preserve"> .</w:t>
      </w:r>
    </w:p>
    <w:p w:rsidR="001C4A70" w:rsidRPr="007F3E18" w:rsidRDefault="008259B4" w:rsidP="00FB1500">
      <w:pPr>
        <w:pStyle w:val="ListParagraph"/>
        <w:bidi/>
        <w:ind w:left="1440"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7F3E18">
        <w:rPr>
          <w:rFonts w:cs="B Titr" w:hint="cs"/>
          <w:b/>
          <w:bCs/>
          <w:color w:val="000000"/>
          <w:sz w:val="24"/>
          <w:szCs w:val="24"/>
          <w:rtl/>
        </w:rPr>
        <w:lastRenderedPageBreak/>
        <w:t xml:space="preserve">4.3 </w:t>
      </w:r>
      <w:r w:rsidR="00FB1500" w:rsidRPr="007F3E18">
        <w:rPr>
          <w:rFonts w:cs="B Titr" w:hint="cs"/>
          <w:b/>
          <w:bCs/>
          <w:color w:val="000000"/>
          <w:sz w:val="24"/>
          <w:szCs w:val="24"/>
          <w:rtl/>
        </w:rPr>
        <w:t>چيدمان</w:t>
      </w:r>
      <w:r w:rsidR="001C4A70" w:rsidRPr="007F3E18">
        <w:rPr>
          <w:rFonts w:cs="B Titr" w:hint="cs"/>
          <w:b/>
          <w:bCs/>
          <w:color w:val="000000"/>
          <w:sz w:val="24"/>
          <w:szCs w:val="24"/>
          <w:rtl/>
        </w:rPr>
        <w:t xml:space="preserve"> واكسن ها روي پالت</w:t>
      </w:r>
    </w:p>
    <w:p w:rsidR="001C4A70" w:rsidRPr="00756F2F" w:rsidRDefault="001C4A70" w:rsidP="00FB1500">
      <w:pPr>
        <w:pStyle w:val="ListParagraph"/>
        <w:bidi/>
        <w:ind w:left="1440"/>
        <w:jc w:val="both"/>
        <w:rPr>
          <w:rFonts w:cs="B Nazanin"/>
          <w:color w:val="000000"/>
          <w:sz w:val="24"/>
          <w:szCs w:val="24"/>
          <w:rtl/>
        </w:rPr>
      </w:pPr>
      <w:r w:rsidRPr="007F3E18">
        <w:rPr>
          <w:rFonts w:cs="B Titr" w:hint="cs"/>
          <w:color w:val="000000"/>
          <w:rtl/>
        </w:rPr>
        <w:t>مسئوليت</w:t>
      </w:r>
      <w:r w:rsidR="00FB1500" w:rsidRPr="00756F2F">
        <w:rPr>
          <w:rFonts w:cs="B Nazanin" w:hint="cs"/>
          <w:bCs/>
          <w:sz w:val="24"/>
          <w:szCs w:val="24"/>
          <w:rtl/>
        </w:rPr>
        <w:t xml:space="preserve">« </w:t>
      </w:r>
      <w:r w:rsidR="00FB1500" w:rsidRPr="00756F2F">
        <w:rPr>
          <w:rFonts w:cs="B Nazanin" w:hint="cs"/>
          <w:sz w:val="24"/>
          <w:szCs w:val="24"/>
          <w:rtl/>
        </w:rPr>
        <w:t>فهرست كاركنان مسئول»</w:t>
      </w:r>
    </w:p>
    <w:p w:rsidR="001C4A70" w:rsidRPr="00756F2F" w:rsidRDefault="001C4A70" w:rsidP="001C4A70">
      <w:pPr>
        <w:pStyle w:val="ListParagraph"/>
        <w:bidi/>
        <w:ind w:left="144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الف</w:t>
      </w:r>
      <w:r w:rsidR="00FB1500" w:rsidRPr="00756F2F">
        <w:rPr>
          <w:rFonts w:cs="B Nazanin" w:hint="cs"/>
          <w:color w:val="000000"/>
          <w:sz w:val="24"/>
          <w:szCs w:val="24"/>
          <w:rtl/>
        </w:rPr>
        <w:t xml:space="preserve"> - 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تعداد لازم پالت ها را روي مكان هاي از قبل مشخص شده قرار دهيد</w:t>
      </w:r>
      <w:r w:rsidR="007F3E18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756F2F" w:rsidRDefault="001C4A70" w:rsidP="00FB1500">
      <w:pPr>
        <w:pStyle w:val="ListParagraph"/>
        <w:bidi/>
        <w:ind w:left="144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ب- جعبه هاي واكسن ها را روي پالت ها قرار دهيد و بيش از 150 سانتي متر از كف سردخانه بالا تر نيائيد . توجه كن</w:t>
      </w:r>
      <w:r w:rsidR="00FB1500" w:rsidRPr="00756F2F">
        <w:rPr>
          <w:rFonts w:cs="B Nazanin" w:hint="cs"/>
          <w:color w:val="000000"/>
          <w:sz w:val="24"/>
          <w:szCs w:val="24"/>
          <w:rtl/>
        </w:rPr>
        <w:t>ي</w:t>
      </w:r>
      <w:r w:rsidRPr="00756F2F">
        <w:rPr>
          <w:rFonts w:cs="B Nazanin" w:hint="cs"/>
          <w:color w:val="000000"/>
          <w:sz w:val="24"/>
          <w:szCs w:val="24"/>
          <w:rtl/>
        </w:rPr>
        <w:t>د كه بار ازلبه پالت بيرون نزند</w:t>
      </w:r>
      <w:r w:rsidR="007F3E18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756F2F" w:rsidRDefault="001C4A70" w:rsidP="00FB1500">
      <w:pPr>
        <w:pStyle w:val="ListParagraph"/>
        <w:bidi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  <w:r w:rsidRPr="00756F2F">
        <w:rPr>
          <w:rFonts w:cs="B Nazanin" w:hint="cs"/>
          <w:color w:val="000000"/>
          <w:sz w:val="24"/>
          <w:szCs w:val="24"/>
          <w:rtl/>
        </w:rPr>
        <w:t>چنانچه واكسن ها</w:t>
      </w:r>
      <w:r w:rsidR="00FB1500" w:rsidRPr="00756F2F">
        <w:rPr>
          <w:rFonts w:cs="B Nazanin" w:hint="cs"/>
          <w:color w:val="000000"/>
          <w:sz w:val="24"/>
          <w:szCs w:val="24"/>
          <w:rtl/>
        </w:rPr>
        <w:t xml:space="preserve"> به منظور 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بسيج هاي واكسيناسيون وارد شده اند آنها </w:t>
      </w:r>
      <w:r w:rsidR="00FB1500" w:rsidRPr="00756F2F">
        <w:rPr>
          <w:rFonts w:cs="B Nazanin" w:hint="cs"/>
          <w:color w:val="000000"/>
          <w:sz w:val="24"/>
          <w:szCs w:val="24"/>
          <w:rtl/>
        </w:rPr>
        <w:t xml:space="preserve">را </w:t>
      </w:r>
      <w:r w:rsidRPr="00756F2F">
        <w:rPr>
          <w:rFonts w:cs="B Nazanin" w:hint="cs"/>
          <w:color w:val="000000"/>
          <w:sz w:val="24"/>
          <w:szCs w:val="24"/>
          <w:rtl/>
        </w:rPr>
        <w:t>به ترتيب نوع ، كارخانه سازنده ، اندازه ويال ( دوز ويال) ، شماره سري ساختو تاريخ انقضاء گروه بندي كنيد</w:t>
      </w:r>
      <w:r w:rsidR="007F3E18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756F2F" w:rsidRDefault="001C4A70" w:rsidP="00FB1500">
      <w:pPr>
        <w:pStyle w:val="ListParagraph"/>
        <w:bidi/>
        <w:ind w:left="180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ت- چنانچه واكسن ها غيرقابل</w:t>
      </w:r>
      <w:r w:rsidR="00FB1500" w:rsidRPr="00756F2F">
        <w:rPr>
          <w:rFonts w:cs="B Nazanin" w:hint="cs"/>
          <w:color w:val="000000"/>
          <w:sz w:val="24"/>
          <w:szCs w:val="24"/>
          <w:rtl/>
        </w:rPr>
        <w:t xml:space="preserve"> مصرف 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باشند آن ها</w:t>
      </w:r>
      <w:r w:rsidR="00F24891" w:rsidRPr="00756F2F">
        <w:rPr>
          <w:rFonts w:cs="B Nazanin" w:hint="cs"/>
          <w:color w:val="000000"/>
          <w:sz w:val="24"/>
          <w:szCs w:val="24"/>
          <w:rtl/>
        </w:rPr>
        <w:t xml:space="preserve"> را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به وضوح مشخص كنيد</w:t>
      </w:r>
      <w:r w:rsidR="007F3E18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756F2F" w:rsidRDefault="001C4A70" w:rsidP="00F24891">
      <w:pPr>
        <w:pStyle w:val="ListParagraph"/>
        <w:bidi/>
        <w:ind w:left="180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ث- پالت ها را وقتيديگري نيازي به آنها نيست از سردخانه خارج كنيد چون دسترسي به را مشكل مي كنند.</w:t>
      </w:r>
    </w:p>
    <w:p w:rsidR="001C4A70" w:rsidRPr="007F3E18" w:rsidRDefault="00F24891" w:rsidP="007F3E18">
      <w:pPr>
        <w:pStyle w:val="ListParagraph"/>
        <w:bidi/>
        <w:ind w:left="1800"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7F3E18">
        <w:rPr>
          <w:rFonts w:cs="B Titr" w:hint="cs"/>
          <w:b/>
          <w:bCs/>
          <w:color w:val="000000"/>
          <w:sz w:val="24"/>
          <w:szCs w:val="24"/>
          <w:rtl/>
        </w:rPr>
        <w:t>4.4</w:t>
      </w:r>
      <w:r w:rsidR="001C4A70" w:rsidRPr="007F3E18">
        <w:rPr>
          <w:rFonts w:cs="B Titr" w:hint="cs"/>
          <w:b/>
          <w:bCs/>
          <w:color w:val="000000"/>
          <w:sz w:val="24"/>
          <w:szCs w:val="24"/>
          <w:rtl/>
        </w:rPr>
        <w:t xml:space="preserve"> آماده كردن </w:t>
      </w:r>
      <w:r w:rsidR="007F3E18">
        <w:rPr>
          <w:rFonts w:cs="B Titr" w:hint="cs"/>
          <w:b/>
          <w:bCs/>
          <w:color w:val="000000"/>
          <w:sz w:val="24"/>
          <w:szCs w:val="24"/>
          <w:rtl/>
        </w:rPr>
        <w:t>آیس</w:t>
      </w:r>
      <w:r w:rsidR="001C4A70" w:rsidRPr="007F3E18">
        <w:rPr>
          <w:rFonts w:cs="B Titr" w:hint="cs"/>
          <w:b/>
          <w:bCs/>
          <w:color w:val="000000"/>
          <w:sz w:val="24"/>
          <w:szCs w:val="24"/>
          <w:rtl/>
        </w:rPr>
        <w:t xml:space="preserve"> پك </w:t>
      </w:r>
    </w:p>
    <w:p w:rsidR="001C4A70" w:rsidRPr="00756F2F" w:rsidRDefault="001C4A70" w:rsidP="00F24891">
      <w:pPr>
        <w:pStyle w:val="ListParagraph"/>
        <w:bidi/>
        <w:ind w:left="1800"/>
        <w:jc w:val="both"/>
        <w:rPr>
          <w:rFonts w:cs="B Nazanin"/>
          <w:color w:val="000000"/>
          <w:sz w:val="24"/>
          <w:szCs w:val="24"/>
          <w:rtl/>
        </w:rPr>
      </w:pPr>
      <w:r w:rsidRPr="007F3E18">
        <w:rPr>
          <w:rFonts w:cs="B Titr" w:hint="cs"/>
          <w:color w:val="000000"/>
          <w:rtl/>
        </w:rPr>
        <w:t>مسئوليت</w:t>
      </w:r>
      <w:r w:rsidR="00F24891" w:rsidRPr="00756F2F">
        <w:rPr>
          <w:rFonts w:cs="B Nazanin" w:hint="cs"/>
          <w:bCs/>
          <w:sz w:val="24"/>
          <w:szCs w:val="24"/>
          <w:rtl/>
        </w:rPr>
        <w:t xml:space="preserve">« </w:t>
      </w:r>
      <w:r w:rsidR="00F24891" w:rsidRPr="00756F2F">
        <w:rPr>
          <w:rFonts w:cs="B Nazanin" w:hint="cs"/>
          <w:sz w:val="24"/>
          <w:szCs w:val="24"/>
          <w:rtl/>
        </w:rPr>
        <w:t>فهرست كاركنان مسئول»</w:t>
      </w:r>
    </w:p>
    <w:p w:rsidR="001C4A70" w:rsidRPr="00756F2F" w:rsidRDefault="001C4A70" w:rsidP="007F3E18">
      <w:pPr>
        <w:pStyle w:val="ListParagraph"/>
        <w:bidi/>
        <w:ind w:left="180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معمولا</w:t>
      </w:r>
      <w:r w:rsidR="007F3E18">
        <w:rPr>
          <w:rFonts w:cs="B Nazanin" w:hint="cs"/>
          <w:color w:val="000000"/>
          <w:sz w:val="24"/>
          <w:szCs w:val="24"/>
          <w:rtl/>
        </w:rPr>
        <w:t>ً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براي يخ زدن </w:t>
      </w:r>
      <w:r w:rsidR="007F3E18">
        <w:rPr>
          <w:rFonts w:cs="B Nazanin" w:hint="cs"/>
          <w:color w:val="000000"/>
          <w:sz w:val="24"/>
          <w:szCs w:val="24"/>
          <w:rtl/>
        </w:rPr>
        <w:t>آیس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پك ازسردخانه هاي زير صفر استفاده مي كنند</w:t>
      </w:r>
      <w:r w:rsidR="00BD47CA" w:rsidRPr="00756F2F">
        <w:rPr>
          <w:rFonts w:cs="B Nazanin" w:hint="cs"/>
          <w:color w:val="000000"/>
          <w:sz w:val="24"/>
          <w:szCs w:val="24"/>
          <w:rtl/>
        </w:rPr>
        <w:t>.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براي اين كار از فرايند هاي زير استفاده </w:t>
      </w:r>
      <w:r w:rsidR="003A3A4D" w:rsidRPr="00756F2F">
        <w:rPr>
          <w:rFonts w:cs="B Nazanin" w:hint="cs"/>
          <w:color w:val="000000"/>
          <w:sz w:val="24"/>
          <w:szCs w:val="24"/>
          <w:rtl/>
        </w:rPr>
        <w:t>نمائيد :</w:t>
      </w:r>
    </w:p>
    <w:p w:rsidR="003A3A4D" w:rsidRPr="00756F2F" w:rsidRDefault="001C4A70" w:rsidP="003A3A4D">
      <w:pPr>
        <w:pStyle w:val="ListParagraph"/>
        <w:bidi/>
        <w:ind w:left="180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الف- سردخانه هاي زير</w:t>
      </w:r>
      <w:r w:rsidR="00102214" w:rsidRPr="00756F2F">
        <w:rPr>
          <w:rFonts w:cs="B Nazanin" w:hint="cs"/>
          <w:color w:val="000000"/>
          <w:sz w:val="24"/>
          <w:szCs w:val="24"/>
          <w:rtl/>
        </w:rPr>
        <w:t xml:space="preserve"> صفر</w:t>
      </w:r>
      <w:r w:rsidR="003A3A4D" w:rsidRPr="00756F2F">
        <w:rPr>
          <w:rFonts w:cs="B Nazanin" w:hint="cs"/>
          <w:color w:val="000000"/>
          <w:sz w:val="24"/>
          <w:szCs w:val="24"/>
          <w:rtl/>
        </w:rPr>
        <w:t>:</w:t>
      </w:r>
    </w:p>
    <w:p w:rsidR="001C4A70" w:rsidRPr="00756F2F" w:rsidRDefault="001C4A70" w:rsidP="003A3A4D">
      <w:pPr>
        <w:pStyle w:val="ListParagraph"/>
        <w:bidi/>
        <w:ind w:left="180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 xml:space="preserve">اگردر داخل سردخانه زير صفر واكسن وجود دارد از تماس بين واكسن ها و </w:t>
      </w:r>
      <w:r w:rsidR="003A3A4D" w:rsidRPr="00756F2F">
        <w:rPr>
          <w:rFonts w:cs="B Nazanin" w:hint="cs"/>
          <w:color w:val="000000"/>
          <w:sz w:val="24"/>
          <w:szCs w:val="24"/>
          <w:rtl/>
        </w:rPr>
        <w:t>آيس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پك ها جلوگيري كنيد </w:t>
      </w:r>
      <w:r w:rsidR="003A3A4D" w:rsidRPr="00756F2F">
        <w:rPr>
          <w:rFonts w:cs="B Nazanin" w:hint="cs"/>
          <w:color w:val="000000"/>
          <w:sz w:val="24"/>
          <w:szCs w:val="24"/>
          <w:rtl/>
        </w:rPr>
        <w:t>.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درجه حرارات سردخانه زير صفر در مرحله </w:t>
      </w:r>
      <w:r w:rsidR="003A3A4D" w:rsidRPr="00756F2F">
        <w:rPr>
          <w:rFonts w:cs="B Nazanin" w:hint="cs"/>
          <w:color w:val="000000"/>
          <w:sz w:val="24"/>
          <w:szCs w:val="24"/>
          <w:rtl/>
        </w:rPr>
        <w:t>يخ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زدن </w:t>
      </w:r>
      <w:r w:rsidR="003A3A4D" w:rsidRPr="00756F2F">
        <w:rPr>
          <w:rFonts w:cs="B Nazanin" w:hint="cs"/>
          <w:color w:val="000000"/>
          <w:sz w:val="24"/>
          <w:szCs w:val="24"/>
          <w:rtl/>
        </w:rPr>
        <w:t>آ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يس پك </w:t>
      </w:r>
      <w:r w:rsidR="003A3A4D" w:rsidRPr="00756F2F">
        <w:rPr>
          <w:rFonts w:cs="B Nazanin" w:hint="cs"/>
          <w:color w:val="000000"/>
          <w:sz w:val="24"/>
          <w:szCs w:val="24"/>
          <w:rtl/>
        </w:rPr>
        <w:t>بايد بين 15- تا 25- باشد</w:t>
      </w:r>
      <w:r w:rsidR="007F3E18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756F2F" w:rsidRDefault="001C4A70" w:rsidP="001C4A70">
      <w:pPr>
        <w:pStyle w:val="ListParagraph"/>
        <w:bidi/>
        <w:ind w:left="1800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</w:p>
    <w:p w:rsidR="003A3A4D" w:rsidRPr="007F3E18" w:rsidRDefault="003A3A4D" w:rsidP="003A3A4D">
      <w:pPr>
        <w:bidi/>
        <w:spacing w:after="160" w:line="360" w:lineRule="auto"/>
        <w:ind w:left="142"/>
        <w:contextualSpacing/>
        <w:rPr>
          <w:rFonts w:asciiTheme="minorBidi" w:hAnsiTheme="minorBidi" w:cs="B Titr"/>
          <w:b/>
          <w:bCs/>
          <w:sz w:val="26"/>
          <w:szCs w:val="26"/>
          <w:rtl/>
        </w:rPr>
      </w:pPr>
      <w:r w:rsidRPr="007F3E18">
        <w:rPr>
          <w:rFonts w:ascii="Times New Roman" w:hAnsi="Times New Roman" w:cs="B Titr" w:hint="cs"/>
          <w:b/>
          <w:bCs/>
          <w:color w:val="000000"/>
          <w:sz w:val="26"/>
          <w:szCs w:val="26"/>
          <w:rtl/>
        </w:rPr>
        <w:t xml:space="preserve">5. </w:t>
      </w:r>
      <w:r w:rsidRPr="007F3E18">
        <w:rPr>
          <w:rFonts w:asciiTheme="minorBidi" w:hAnsiTheme="minorBidi" w:cs="B Titr"/>
          <w:b/>
          <w:bCs/>
          <w:sz w:val="26"/>
          <w:szCs w:val="26"/>
          <w:rtl/>
        </w:rPr>
        <w:t xml:space="preserve">مستندات و دستورالعمل های دیگر مرتبط  </w:t>
      </w:r>
    </w:p>
    <w:p w:rsidR="001C4A70" w:rsidRPr="00756F2F" w:rsidRDefault="001C4A70" w:rsidP="003A3A4D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/>
          <w:color w:val="000000"/>
          <w:sz w:val="24"/>
          <w:szCs w:val="24"/>
        </w:rPr>
        <w:t xml:space="preserve">EVM-SOP-E2-01  </w:t>
      </w: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درجه حرارت صحيح </w:t>
      </w:r>
      <w:r w:rsidR="003A3A4D" w:rsidRPr="00756F2F">
        <w:rPr>
          <w:rFonts w:cs="B Nazanin" w:hint="cs"/>
          <w:color w:val="000000"/>
          <w:sz w:val="24"/>
          <w:szCs w:val="24"/>
          <w:rtl/>
        </w:rPr>
        <w:t>برايانبار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و نگهداري از واكسن ها و حلال ها </w:t>
      </w:r>
    </w:p>
    <w:p w:rsidR="001C4A70" w:rsidRPr="00756F2F" w:rsidRDefault="001C4A70" w:rsidP="001C4A70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/>
          <w:color w:val="000000"/>
          <w:sz w:val="24"/>
          <w:szCs w:val="24"/>
        </w:rPr>
        <w:t>EVM-SOP-E6-01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سيستم مديريت كالا با استفاده ازكامپيوتر</w:t>
      </w:r>
    </w:p>
    <w:p w:rsidR="001C4A70" w:rsidRPr="00756F2F" w:rsidRDefault="001C4A70" w:rsidP="001C4A70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/>
          <w:color w:val="000000"/>
          <w:sz w:val="24"/>
          <w:szCs w:val="24"/>
        </w:rPr>
        <w:t>EVM-SOP-E6-03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انبار گرداني</w:t>
      </w:r>
    </w:p>
    <w:p w:rsidR="001C4A70" w:rsidRPr="00756F2F" w:rsidRDefault="001C4A70" w:rsidP="00314A5A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  <w:r w:rsidRPr="00756F2F">
        <w:rPr>
          <w:rFonts w:cs="B Nazanin"/>
          <w:color w:val="000000"/>
          <w:sz w:val="24"/>
          <w:szCs w:val="24"/>
        </w:rPr>
        <w:t>EVM-SOP-E6-04</w:t>
      </w:r>
      <w:r w:rsidR="00314A5A" w:rsidRPr="00756F2F">
        <w:rPr>
          <w:rFonts w:cs="B Nazanin" w:hint="cs"/>
          <w:color w:val="000000"/>
          <w:sz w:val="24"/>
          <w:szCs w:val="24"/>
          <w:rtl/>
        </w:rPr>
        <w:t>امحاء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واكسن هاي </w:t>
      </w:r>
      <w:r w:rsidR="00314A5A" w:rsidRPr="00756F2F">
        <w:rPr>
          <w:rFonts w:cs="B Nazanin" w:hint="cs"/>
          <w:color w:val="000000"/>
          <w:sz w:val="24"/>
          <w:szCs w:val="24"/>
          <w:rtl/>
        </w:rPr>
        <w:t>غير قابل مصرف</w:t>
      </w:r>
    </w:p>
    <w:p w:rsidR="001C4A70" w:rsidRPr="00756F2F" w:rsidRDefault="001C4A70" w:rsidP="00314A5A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lastRenderedPageBreak/>
        <w:t> </w:t>
      </w:r>
      <w:r w:rsidRPr="00756F2F">
        <w:rPr>
          <w:rFonts w:cs="B Nazanin"/>
          <w:color w:val="000000"/>
          <w:sz w:val="24"/>
          <w:szCs w:val="24"/>
        </w:rPr>
        <w:t>EVM-SOP-E6-06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انبار كردن و نگهداري از واكسن ها و حلال ها درداخل يخچال و فريزر</w:t>
      </w:r>
      <w:r w:rsidR="007F3E18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756F2F" w:rsidRDefault="001C4A70" w:rsidP="007F3E18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/>
          <w:color w:val="000000"/>
          <w:sz w:val="24"/>
          <w:szCs w:val="24"/>
        </w:rPr>
        <w:t>EVN-SOP-E7-02</w:t>
      </w:r>
      <w:r w:rsidR="007F3E18">
        <w:rPr>
          <w:rFonts w:cs="B Nazanin" w:hint="cs"/>
          <w:color w:val="000000"/>
          <w:sz w:val="24"/>
          <w:szCs w:val="24"/>
          <w:rtl/>
        </w:rPr>
        <w:t>بسته</w:t>
      </w:r>
      <w:r w:rsidR="007F3E18">
        <w:rPr>
          <w:rFonts w:cs="B Nazanin" w:hint="cs"/>
          <w:color w:val="000000"/>
          <w:sz w:val="24"/>
          <w:szCs w:val="24"/>
          <w:rtl/>
        </w:rPr>
        <w:softHyphen/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بندي واكسن و حلال در داخل </w:t>
      </w:r>
      <w:r w:rsidR="007F3E18">
        <w:rPr>
          <w:rFonts w:cs="B Nazanin" w:hint="cs"/>
          <w:color w:val="000000"/>
          <w:sz w:val="24"/>
          <w:szCs w:val="24"/>
          <w:rtl/>
        </w:rPr>
        <w:t>کلد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باكس </w:t>
      </w:r>
      <w:r w:rsidR="007F3E18">
        <w:rPr>
          <w:rFonts w:cs="B Nazanin" w:hint="cs"/>
          <w:color w:val="000000"/>
          <w:sz w:val="24"/>
          <w:szCs w:val="24"/>
          <w:rtl/>
        </w:rPr>
        <w:t>برای</w:t>
      </w:r>
      <w:r w:rsidRPr="00756F2F">
        <w:rPr>
          <w:rFonts w:cs="B Nazanin" w:hint="cs"/>
          <w:color w:val="000000"/>
          <w:sz w:val="24"/>
          <w:szCs w:val="24"/>
          <w:rtl/>
        </w:rPr>
        <w:t xml:space="preserve"> حمل و نقل</w:t>
      </w:r>
      <w:r w:rsidR="007F3E18">
        <w:rPr>
          <w:rFonts w:cs="B Nazanin" w:hint="cs"/>
          <w:color w:val="000000"/>
          <w:sz w:val="24"/>
          <w:szCs w:val="24"/>
          <w:rtl/>
        </w:rPr>
        <w:t>.</w:t>
      </w:r>
    </w:p>
    <w:p w:rsidR="001C4A70" w:rsidRPr="00756F2F" w:rsidRDefault="001C4A70" w:rsidP="001C4A70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</w:p>
    <w:p w:rsidR="001C4A70" w:rsidRPr="00756F2F" w:rsidRDefault="001C4A70" w:rsidP="001C4A70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</w:p>
    <w:p w:rsidR="001C4A70" w:rsidRPr="00756F2F" w:rsidRDefault="001C4A70" w:rsidP="001C4A70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</w:p>
    <w:p w:rsidR="001C4A70" w:rsidRPr="00756F2F" w:rsidRDefault="001C4A70" w:rsidP="001C4A70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</w:p>
    <w:p w:rsidR="001C4A70" w:rsidRPr="00756F2F" w:rsidRDefault="001C4A70" w:rsidP="001C4A70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</w:p>
    <w:p w:rsidR="001C4A70" w:rsidRPr="00756F2F" w:rsidRDefault="001C4A70" w:rsidP="001C4A70">
      <w:pPr>
        <w:pStyle w:val="ListParagraph"/>
        <w:bidi/>
        <w:ind w:left="525"/>
        <w:jc w:val="both"/>
        <w:rPr>
          <w:rFonts w:cs="B Nazanin"/>
          <w:color w:val="000000"/>
          <w:sz w:val="24"/>
          <w:szCs w:val="24"/>
          <w:rtl/>
        </w:rPr>
      </w:pPr>
      <w:r w:rsidRPr="00756F2F">
        <w:rPr>
          <w:rFonts w:cs="B Nazanin" w:hint="cs"/>
          <w:color w:val="000000"/>
          <w:sz w:val="24"/>
          <w:szCs w:val="24"/>
          <w:rtl/>
        </w:rPr>
        <w:t>برگه ثبت درجه حرارت</w:t>
      </w:r>
    </w:p>
    <w:tbl>
      <w:tblPr>
        <w:bidiVisual/>
        <w:tblW w:w="4996" w:type="pct"/>
        <w:tblInd w:w="-3" w:type="dxa"/>
        <w:tblCellMar>
          <w:left w:w="0" w:type="dxa"/>
          <w:right w:w="0" w:type="dxa"/>
        </w:tblCellMar>
        <w:tblLook w:val="04A0"/>
      </w:tblPr>
      <w:tblGrid>
        <w:gridCol w:w="8"/>
        <w:gridCol w:w="1190"/>
        <w:gridCol w:w="1278"/>
        <w:gridCol w:w="959"/>
        <w:gridCol w:w="9"/>
        <w:gridCol w:w="2589"/>
        <w:gridCol w:w="9"/>
        <w:gridCol w:w="1479"/>
        <w:gridCol w:w="1705"/>
        <w:gridCol w:w="9"/>
      </w:tblGrid>
      <w:tr w:rsidR="001C4A70" w:rsidRPr="00756F2F" w:rsidTr="007F3E18">
        <w:trPr>
          <w:gridAfter w:val="1"/>
          <w:wAfter w:w="5" w:type="pct"/>
          <w:trHeight w:val="578"/>
        </w:trPr>
        <w:tc>
          <w:tcPr>
            <w:tcW w:w="18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756F2F">
              <w:rPr>
                <w:rFonts w:cs="B Nazanin" w:hint="cs"/>
                <w:sz w:val="24"/>
                <w:szCs w:val="24"/>
                <w:rtl/>
              </w:rPr>
              <w:t>نام انبار</w:t>
            </w:r>
          </w:p>
        </w:tc>
        <w:tc>
          <w:tcPr>
            <w:tcW w:w="14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756F2F">
              <w:rPr>
                <w:rFonts w:cs="B Nazanin" w:hint="cs"/>
                <w:sz w:val="24"/>
                <w:szCs w:val="24"/>
                <w:rtl/>
              </w:rPr>
              <w:t>كدسردخانه</w:t>
            </w:r>
          </w:p>
        </w:tc>
        <w:tc>
          <w:tcPr>
            <w:tcW w:w="17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756F2F">
              <w:rPr>
                <w:rFonts w:cs="B Nazanin" w:hint="cs"/>
                <w:sz w:val="24"/>
                <w:szCs w:val="24"/>
                <w:rtl/>
              </w:rPr>
              <w:t>درجه حرارت تعيين شده</w:t>
            </w:r>
          </w:p>
        </w:tc>
      </w:tr>
      <w:tr w:rsidR="001C4A70" w:rsidRPr="00756F2F" w:rsidTr="007F3E18">
        <w:trPr>
          <w:gridAfter w:val="1"/>
          <w:wAfter w:w="5" w:type="pct"/>
          <w:trHeight w:val="578"/>
        </w:trPr>
        <w:tc>
          <w:tcPr>
            <w:tcW w:w="185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756F2F">
              <w:rPr>
                <w:rFonts w:cs="B Nazanin" w:hint="cs"/>
                <w:sz w:val="24"/>
                <w:szCs w:val="24"/>
                <w:rtl/>
              </w:rPr>
              <w:t>تاريخ شروع آزمايش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756F2F">
              <w:rPr>
                <w:rFonts w:cs="B Nazanin" w:hint="cs"/>
                <w:sz w:val="24"/>
                <w:szCs w:val="24"/>
                <w:rtl/>
              </w:rPr>
              <w:t>تاريخ خاتمه آزمايش</w:t>
            </w:r>
          </w:p>
        </w:tc>
        <w:tc>
          <w:tcPr>
            <w:tcW w:w="17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756F2F">
              <w:rPr>
                <w:rFonts w:cs="B Nazanin" w:hint="cs"/>
                <w:sz w:val="24"/>
                <w:szCs w:val="24"/>
                <w:rtl/>
              </w:rPr>
              <w:t>نام آزمايش گر</w:t>
            </w:r>
          </w:p>
        </w:tc>
      </w:tr>
      <w:tr w:rsidR="001C4A70" w:rsidRPr="00756F2F" w:rsidTr="007F3E18">
        <w:trPr>
          <w:gridBefore w:val="1"/>
          <w:wBefore w:w="4" w:type="pct"/>
          <w:trHeight w:val="979"/>
        </w:trPr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56F2F">
              <w:rPr>
                <w:rFonts w:cs="B Nazanin" w:hint="cs"/>
                <w:sz w:val="24"/>
                <w:szCs w:val="24"/>
                <w:rtl/>
              </w:rPr>
              <w:t>شروع</w:t>
            </w:r>
          </w:p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756F2F">
              <w:rPr>
                <w:rFonts w:cs="B Nazanin" w:hint="cs"/>
                <w:sz w:val="24"/>
                <w:szCs w:val="24"/>
                <w:rtl/>
              </w:rPr>
              <w:t>روز،ساعت دقيقه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56F2F">
              <w:rPr>
                <w:rFonts w:cs="B Nazanin" w:hint="cs"/>
                <w:sz w:val="24"/>
                <w:szCs w:val="24"/>
                <w:rtl/>
              </w:rPr>
              <w:t>خاتمه</w:t>
            </w:r>
          </w:p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756F2F">
              <w:rPr>
                <w:rFonts w:cs="B Nazanin" w:hint="cs"/>
                <w:sz w:val="24"/>
                <w:szCs w:val="24"/>
                <w:rtl/>
              </w:rPr>
              <w:t>روزساعت دقيقه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756F2F">
              <w:rPr>
                <w:rFonts w:cs="B Nazanin" w:hint="cs"/>
                <w:sz w:val="24"/>
                <w:szCs w:val="24"/>
                <w:rtl/>
              </w:rPr>
              <w:t>حداقل درجه حرارت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756F2F">
              <w:rPr>
                <w:rFonts w:cs="B Nazanin" w:hint="cs"/>
                <w:sz w:val="24"/>
                <w:szCs w:val="24"/>
                <w:rtl/>
              </w:rPr>
              <w:t>حداكثر درجه حرارت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A70" w:rsidRPr="00756F2F" w:rsidRDefault="001C4A70" w:rsidP="007F3E1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756F2F">
              <w:rPr>
                <w:rFonts w:cs="B Nazanin" w:hint="cs"/>
                <w:sz w:val="24"/>
                <w:szCs w:val="24"/>
                <w:rtl/>
              </w:rPr>
              <w:t>ميانگين درجه حرارت</w:t>
            </w:r>
          </w:p>
        </w:tc>
      </w:tr>
      <w:tr w:rsidR="001C4A70" w:rsidRPr="00756F2F" w:rsidTr="007F3E18">
        <w:trPr>
          <w:gridBefore w:val="1"/>
          <w:wBefore w:w="4" w:type="pct"/>
          <w:trHeight w:val="438"/>
        </w:trPr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</w:tr>
      <w:tr w:rsidR="001C4A70" w:rsidRPr="00756F2F" w:rsidTr="007F3E18">
        <w:trPr>
          <w:gridBefore w:val="1"/>
          <w:wBefore w:w="4" w:type="pct"/>
          <w:trHeight w:val="454"/>
        </w:trPr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</w:tr>
      <w:tr w:rsidR="001C4A70" w:rsidRPr="00756F2F" w:rsidTr="007F3E18">
        <w:trPr>
          <w:gridBefore w:val="1"/>
          <w:wBefore w:w="4" w:type="pct"/>
          <w:trHeight w:val="438"/>
        </w:trPr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</w:tr>
      <w:tr w:rsidR="001C4A70" w:rsidRPr="00756F2F" w:rsidTr="007F3E18">
        <w:trPr>
          <w:gridBefore w:val="1"/>
          <w:wBefore w:w="4" w:type="pct"/>
          <w:trHeight w:val="471"/>
        </w:trPr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70" w:rsidRPr="00756F2F" w:rsidRDefault="001C4A7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</w:rPr>
            </w:pPr>
            <w:r w:rsidRPr="00756F2F">
              <w:rPr>
                <w:rFonts w:ascii="Times New Roman" w:hAnsi="Times New Roman" w:hint="cs"/>
                <w:sz w:val="24"/>
                <w:szCs w:val="24"/>
                <w:rtl/>
              </w:rPr>
              <w:t> </w:t>
            </w:r>
          </w:p>
        </w:tc>
      </w:tr>
    </w:tbl>
    <w:p w:rsidR="001C4A70" w:rsidRPr="00756F2F" w:rsidRDefault="001C4A70" w:rsidP="001C4A70">
      <w:pPr>
        <w:bidi/>
        <w:rPr>
          <w:rFonts w:cs="B Nazanin"/>
          <w:color w:val="000000"/>
          <w:sz w:val="24"/>
          <w:szCs w:val="24"/>
          <w:rtl/>
        </w:rPr>
      </w:pPr>
      <w:r w:rsidRPr="00756F2F">
        <w:rPr>
          <w:rFonts w:ascii="Times New Roman" w:hAnsi="Times New Roman" w:hint="cs"/>
          <w:color w:val="000000"/>
          <w:sz w:val="24"/>
          <w:szCs w:val="24"/>
          <w:rtl/>
        </w:rPr>
        <w:t> </w:t>
      </w:r>
    </w:p>
    <w:p w:rsidR="006417EF" w:rsidRPr="00756F2F" w:rsidRDefault="006417EF">
      <w:pPr>
        <w:rPr>
          <w:rFonts w:cs="B Nazanin"/>
          <w:sz w:val="24"/>
          <w:szCs w:val="24"/>
        </w:rPr>
      </w:pPr>
    </w:p>
    <w:p w:rsidR="00756F2F" w:rsidRPr="00756F2F" w:rsidRDefault="00756F2F">
      <w:pPr>
        <w:rPr>
          <w:rFonts w:cs="B Nazanin"/>
          <w:sz w:val="24"/>
          <w:szCs w:val="24"/>
        </w:rPr>
      </w:pPr>
    </w:p>
    <w:sectPr w:rsidR="00756F2F" w:rsidRPr="00756F2F" w:rsidSect="00CC0F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9F" w:rsidRDefault="007E509F" w:rsidP="00BC091F">
      <w:pPr>
        <w:spacing w:after="0" w:line="240" w:lineRule="auto"/>
      </w:pPr>
      <w:r>
        <w:separator/>
      </w:r>
    </w:p>
  </w:endnote>
  <w:endnote w:type="continuationSeparator" w:id="1">
    <w:p w:rsidR="007E509F" w:rsidRDefault="007E509F" w:rsidP="00BC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EA" w:rsidRDefault="00EB08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sz w:val="24"/>
        <w:szCs w:val="24"/>
        <w:rtl/>
      </w:rPr>
      <w:id w:val="23469535"/>
      <w:docPartObj>
        <w:docPartGallery w:val="Page Numbers (Bottom of Page)"/>
        <w:docPartUnique/>
      </w:docPartObj>
    </w:sdtPr>
    <w:sdtContent>
      <w:p w:rsidR="00314A5A" w:rsidRPr="00756F2F" w:rsidRDefault="00304BF3" w:rsidP="00756F2F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756F2F">
          <w:rPr>
            <w:rFonts w:cs="B Nazanin"/>
            <w:sz w:val="24"/>
            <w:szCs w:val="24"/>
          </w:rPr>
          <w:fldChar w:fldCharType="begin"/>
        </w:r>
        <w:r w:rsidR="00CE1D4F" w:rsidRPr="00756F2F">
          <w:rPr>
            <w:rFonts w:cs="B Nazanin"/>
            <w:sz w:val="24"/>
            <w:szCs w:val="24"/>
          </w:rPr>
          <w:instrText xml:space="preserve"> PAGE   \* MERGEFORMAT </w:instrText>
        </w:r>
        <w:r w:rsidRPr="00756F2F">
          <w:rPr>
            <w:rFonts w:cs="B Nazanin"/>
            <w:sz w:val="24"/>
            <w:szCs w:val="24"/>
          </w:rPr>
          <w:fldChar w:fldCharType="separate"/>
        </w:r>
        <w:r w:rsidR="00486BA1">
          <w:rPr>
            <w:rFonts w:cs="B Nazanin"/>
            <w:noProof/>
            <w:sz w:val="24"/>
            <w:szCs w:val="24"/>
            <w:rtl/>
          </w:rPr>
          <w:t>1</w:t>
        </w:r>
        <w:r w:rsidRPr="00756F2F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FE2584" w:rsidRDefault="00FE25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EA" w:rsidRDefault="00EB08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9F" w:rsidRDefault="007E509F" w:rsidP="00BC091F">
      <w:pPr>
        <w:spacing w:after="0" w:line="240" w:lineRule="auto"/>
      </w:pPr>
      <w:r>
        <w:separator/>
      </w:r>
    </w:p>
  </w:footnote>
  <w:footnote w:type="continuationSeparator" w:id="1">
    <w:p w:rsidR="007E509F" w:rsidRDefault="007E509F" w:rsidP="00BC091F">
      <w:pPr>
        <w:spacing w:after="0" w:line="240" w:lineRule="auto"/>
      </w:pPr>
      <w:r>
        <w:continuationSeparator/>
      </w:r>
    </w:p>
  </w:footnote>
  <w:footnote w:id="2">
    <w:p w:rsidR="00A04E19" w:rsidRDefault="00A04E19" w:rsidP="00A04E19">
      <w:pPr>
        <w:pStyle w:val="FootnoteText"/>
        <w:rPr>
          <w:rtl/>
        </w:rPr>
      </w:pPr>
      <w:r w:rsidRPr="00A04E19">
        <w:rPr>
          <w:rStyle w:val="FootnoteReference"/>
          <w:sz w:val="28"/>
          <w:szCs w:val="28"/>
        </w:rPr>
        <w:footnoteRef/>
      </w:r>
      <w:r w:rsidRPr="00756F2F">
        <w:rPr>
          <w:rFonts w:cs="B Nazanin"/>
          <w:color w:val="000000"/>
          <w:sz w:val="24"/>
          <w:szCs w:val="24"/>
        </w:rPr>
        <w:t>Earliest - Expiry – First - Out</w:t>
      </w:r>
    </w:p>
  </w:footnote>
  <w:footnote w:id="3">
    <w:p w:rsidR="00A04E19" w:rsidRPr="00756F2F" w:rsidRDefault="00A04E19" w:rsidP="00A04E19">
      <w:pPr>
        <w:pStyle w:val="ListParagraph"/>
        <w:bidi/>
        <w:ind w:hanging="360"/>
        <w:jc w:val="both"/>
        <w:rPr>
          <w:rFonts w:cs="B Nazanin"/>
          <w:color w:val="000000"/>
          <w:sz w:val="24"/>
          <w:szCs w:val="24"/>
          <w:rtl/>
        </w:rPr>
      </w:pPr>
      <w:r w:rsidRPr="00A04E19">
        <w:rPr>
          <w:rStyle w:val="FootnoteReference"/>
          <w:sz w:val="28"/>
          <w:szCs w:val="28"/>
          <w:vertAlign w:val="baseline"/>
        </w:rPr>
        <w:footnoteRef/>
      </w:r>
      <w:r w:rsidRPr="00A04E19">
        <w:rPr>
          <w:rFonts w:cs="B Nazanin" w:hint="cs"/>
          <w:color w:val="000000"/>
          <w:rtl/>
        </w:rPr>
        <w:t xml:space="preserve">براي اطلاعات بيشتر در مورد دماسنج به بخش </w:t>
      </w:r>
      <w:r w:rsidRPr="00A04E19">
        <w:rPr>
          <w:rFonts w:cs="B Nazanin"/>
          <w:color w:val="000000"/>
        </w:rPr>
        <w:t>EO6</w:t>
      </w:r>
      <w:r w:rsidRPr="00A04E19">
        <w:rPr>
          <w:rFonts w:cs="B Nazanin" w:hint="cs"/>
          <w:color w:val="000000"/>
          <w:rtl/>
        </w:rPr>
        <w:t xml:space="preserve"> كاتالوگ </w:t>
      </w:r>
      <w:r w:rsidRPr="00A04E19">
        <w:rPr>
          <w:rFonts w:cs="B Nazanin"/>
          <w:color w:val="000000"/>
        </w:rPr>
        <w:t>PQS</w:t>
      </w:r>
      <w:r w:rsidRPr="00A04E19">
        <w:rPr>
          <w:rFonts w:cs="B Nazanin" w:hint="cs"/>
          <w:color w:val="000000"/>
          <w:rtl/>
        </w:rPr>
        <w:t xml:space="preserve"> در سايت سازمان جهاني بهداشت </w:t>
      </w:r>
      <w:r w:rsidRPr="00A04E19">
        <w:rPr>
          <w:rFonts w:cs="B Nazanin"/>
          <w:color w:val="000000"/>
        </w:rPr>
        <w:t>wHO</w:t>
      </w:r>
      <w:r w:rsidRPr="00A04E19">
        <w:rPr>
          <w:rFonts w:cs="B Nazanin" w:hint="cs"/>
          <w:color w:val="000000"/>
          <w:rtl/>
        </w:rPr>
        <w:t xml:space="preserve"> مراجعه نمائيد.</w:t>
      </w:r>
    </w:p>
    <w:p w:rsidR="00A04E19" w:rsidRDefault="00A04E19" w:rsidP="00A04E19">
      <w:pPr>
        <w:pStyle w:val="FootnoteText"/>
        <w:bidi/>
        <w:rPr>
          <w:rtl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EA" w:rsidRDefault="00EB08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Look w:val="04A0"/>
    </w:tblPr>
    <w:tblGrid>
      <w:gridCol w:w="2261"/>
      <w:gridCol w:w="6981"/>
    </w:tblGrid>
    <w:tr w:rsidR="00BC091F" w:rsidTr="00B937D2">
      <w:tc>
        <w:tcPr>
          <w:tcW w:w="9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C091F" w:rsidRPr="00756F2F" w:rsidRDefault="00BC091F" w:rsidP="00756F2F">
          <w:pPr>
            <w:bidi/>
            <w:jc w:val="center"/>
            <w:rPr>
              <w:rFonts w:cs="B Titr"/>
              <w:b/>
              <w:bCs/>
              <w:lang w:bidi="fa-IR"/>
            </w:rPr>
          </w:pPr>
          <w:r w:rsidRPr="00756F2F">
            <w:rPr>
              <w:rFonts w:asciiTheme="minorBidi" w:hAnsiTheme="minorBidi" w:cs="B Titr"/>
              <w:b/>
              <w:bCs/>
              <w:rtl/>
              <w:lang w:bidi="fa-IR"/>
            </w:rPr>
            <w:t>عنوان</w:t>
          </w:r>
          <w:r w:rsidRPr="00756F2F">
            <w:rPr>
              <w:rFonts w:cs="B Titr" w:hint="cs"/>
              <w:b/>
              <w:bCs/>
              <w:rtl/>
              <w:lang w:bidi="fa-IR"/>
            </w:rPr>
            <w:t xml:space="preserve"> : </w:t>
          </w:r>
          <w:r w:rsidR="00683F36" w:rsidRPr="00756F2F">
            <w:rPr>
              <w:rFonts w:asciiTheme="minorBidi" w:hAnsiTheme="minorBidi" w:cs="B Titr" w:hint="cs"/>
              <w:b/>
              <w:bCs/>
              <w:sz w:val="24"/>
              <w:szCs w:val="24"/>
              <w:rtl/>
              <w:lang w:bidi="fa-IR"/>
            </w:rPr>
            <w:t xml:space="preserve">نگهداري از واكسن </w:t>
          </w:r>
          <w:r w:rsidR="007563DB" w:rsidRPr="00756F2F">
            <w:rPr>
              <w:rFonts w:asciiTheme="minorBidi" w:hAnsiTheme="minorBidi" w:cs="B Titr" w:hint="cs"/>
              <w:b/>
              <w:bCs/>
              <w:sz w:val="24"/>
              <w:szCs w:val="24"/>
              <w:rtl/>
              <w:lang w:bidi="fa-IR"/>
            </w:rPr>
            <w:t>در سردخانه هاي بالاي صفر و زير صفر</w:t>
          </w:r>
        </w:p>
      </w:tc>
    </w:tr>
    <w:tr w:rsidR="00BC091F" w:rsidTr="00B937D2">
      <w:tc>
        <w:tcPr>
          <w:tcW w:w="2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C091F" w:rsidRPr="00756F2F" w:rsidRDefault="00BC091F" w:rsidP="00B937D2">
          <w:pPr>
            <w:bidi/>
            <w:rPr>
              <w:rFonts w:cs="B Titr"/>
              <w:b/>
              <w:bCs/>
              <w:lang w:bidi="fa-IR"/>
            </w:rPr>
          </w:pPr>
          <w:r w:rsidRPr="00756F2F">
            <w:rPr>
              <w:rFonts w:cs="B Titr" w:hint="cs"/>
              <w:b/>
              <w:bCs/>
              <w:rtl/>
              <w:lang w:bidi="fa-IR"/>
            </w:rPr>
            <w:t>نسخه:</w:t>
          </w:r>
          <w:r w:rsidR="003B686C">
            <w:rPr>
              <w:rFonts w:cs="B Titr" w:hint="cs"/>
              <w:b/>
              <w:bCs/>
              <w:rtl/>
              <w:lang w:bidi="fa-IR"/>
            </w:rPr>
            <w:t xml:space="preserve"> اول</w:t>
          </w:r>
          <w:bookmarkStart w:id="0" w:name="_GoBack"/>
          <w:bookmarkEnd w:id="0"/>
        </w:p>
      </w:tc>
      <w:tc>
        <w:tcPr>
          <w:tcW w:w="7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C091F" w:rsidRPr="00756F2F" w:rsidRDefault="00BC091F" w:rsidP="00BC091F">
          <w:pPr>
            <w:tabs>
              <w:tab w:val="right" w:pos="6980"/>
            </w:tabs>
            <w:bidi/>
            <w:rPr>
              <w:rFonts w:cs="B Titr"/>
              <w:b/>
              <w:bCs/>
              <w:lang w:bidi="fa-IR"/>
            </w:rPr>
          </w:pPr>
          <w:r w:rsidRPr="00756F2F">
            <w:rPr>
              <w:rFonts w:cs="B Titr" w:hint="cs"/>
              <w:b/>
              <w:bCs/>
              <w:rtl/>
              <w:lang w:bidi="fa-IR"/>
            </w:rPr>
            <w:t xml:space="preserve">كد : </w:t>
          </w:r>
          <w:r w:rsidRPr="00756F2F">
            <w:rPr>
              <w:rFonts w:cs="B Titr"/>
              <w:b/>
              <w:bCs/>
              <w:lang w:bidi="fa-IR"/>
            </w:rPr>
            <w:t>EVM-SOP-E6-05</w:t>
          </w:r>
          <w:r w:rsidR="003D2D6D" w:rsidRPr="00756F2F">
            <w:rPr>
              <w:rFonts w:cs="B Titr"/>
              <w:b/>
              <w:bCs/>
              <w:lang w:bidi="fa-IR"/>
            </w:rPr>
            <w:t>-1</w:t>
          </w:r>
          <w:r w:rsidRPr="00756F2F">
            <w:rPr>
              <w:rFonts w:cs="B Titr" w:hint="cs"/>
              <w:b/>
              <w:bCs/>
              <w:rtl/>
              <w:lang w:bidi="fa-IR"/>
            </w:rPr>
            <w:t>-</w:t>
          </w:r>
          <w:r w:rsidRPr="00756F2F">
            <w:rPr>
              <w:rFonts w:cs="B Titr"/>
              <w:b/>
              <w:bCs/>
              <w:lang w:bidi="fa-IR"/>
            </w:rPr>
            <w:t xml:space="preserve"> IRN </w:t>
          </w:r>
          <w:r w:rsidRPr="00756F2F">
            <w:rPr>
              <w:rFonts w:cs="B Titr" w:hint="cs"/>
              <w:b/>
              <w:bCs/>
              <w:rtl/>
              <w:lang w:bidi="fa-IR"/>
            </w:rPr>
            <w:tab/>
          </w:r>
        </w:p>
      </w:tc>
    </w:tr>
    <w:tr w:rsidR="00BC091F" w:rsidTr="00B937D2">
      <w:tc>
        <w:tcPr>
          <w:tcW w:w="2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C091F" w:rsidRPr="00756F2F" w:rsidRDefault="00BC091F" w:rsidP="00B937D2">
          <w:pPr>
            <w:bidi/>
            <w:rPr>
              <w:rFonts w:cs="B Titr"/>
              <w:b/>
              <w:bCs/>
              <w:lang w:bidi="fa-IR"/>
            </w:rPr>
          </w:pPr>
          <w:r w:rsidRPr="00756F2F">
            <w:rPr>
              <w:rFonts w:cs="B Titr" w:hint="cs"/>
              <w:b/>
              <w:bCs/>
              <w:rtl/>
              <w:lang w:bidi="fa-IR"/>
            </w:rPr>
            <w:t>تعداد صفحات</w:t>
          </w:r>
          <w:r w:rsidR="00EB08EA">
            <w:rPr>
              <w:rFonts w:cs="B Titr" w:hint="cs"/>
              <w:b/>
              <w:bCs/>
              <w:rtl/>
              <w:lang w:bidi="fa-IR"/>
            </w:rPr>
            <w:t>:    8</w:t>
          </w:r>
        </w:p>
      </w:tc>
      <w:tc>
        <w:tcPr>
          <w:tcW w:w="7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C091F" w:rsidRPr="00756F2F" w:rsidRDefault="00BC091F" w:rsidP="00B937D2">
          <w:pPr>
            <w:bidi/>
            <w:rPr>
              <w:rFonts w:cs="B Titr"/>
              <w:b/>
              <w:bCs/>
              <w:lang w:bidi="fa-IR"/>
            </w:rPr>
          </w:pPr>
          <w:r w:rsidRPr="00756F2F">
            <w:rPr>
              <w:rFonts w:cs="B Titr" w:hint="cs"/>
              <w:b/>
              <w:bCs/>
              <w:rtl/>
              <w:lang w:bidi="fa-IR"/>
            </w:rPr>
            <w:t xml:space="preserve">تاريخ امضاء : </w:t>
          </w:r>
          <w:r w:rsidR="00EB08EA">
            <w:rPr>
              <w:rFonts w:cs="B Titr" w:hint="cs"/>
              <w:b/>
              <w:bCs/>
              <w:rtl/>
              <w:lang w:bidi="fa-IR"/>
            </w:rPr>
            <w:t xml:space="preserve">    01/11/94</w:t>
          </w:r>
        </w:p>
      </w:tc>
    </w:tr>
  </w:tbl>
  <w:p w:rsidR="00BC091F" w:rsidRDefault="00BC09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EA" w:rsidRDefault="00EB08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447"/>
    <w:multiLevelType w:val="multilevel"/>
    <w:tmpl w:val="7FB013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99" w:hanging="390"/>
      </w:pPr>
    </w:lvl>
    <w:lvl w:ilvl="2">
      <w:start w:val="1"/>
      <w:numFmt w:val="decimal"/>
      <w:isLgl/>
      <w:lvlText w:val="%1.%2.%3"/>
      <w:lvlJc w:val="left"/>
      <w:pPr>
        <w:ind w:left="1996" w:hanging="720"/>
      </w:pPr>
    </w:lvl>
    <w:lvl w:ilvl="3">
      <w:start w:val="1"/>
      <w:numFmt w:val="decimal"/>
      <w:isLgl/>
      <w:lvlText w:val="%1.%2.%3.%4"/>
      <w:lvlJc w:val="left"/>
      <w:pPr>
        <w:ind w:left="2923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417" w:hanging="1440"/>
      </w:pPr>
    </w:lvl>
    <w:lvl w:ilvl="6">
      <w:start w:val="1"/>
      <w:numFmt w:val="decimal"/>
      <w:isLgl/>
      <w:lvlText w:val="%1.%2.%3.%4.%5.%6.%7"/>
      <w:lvlJc w:val="left"/>
      <w:pPr>
        <w:ind w:left="4984" w:hanging="1440"/>
      </w:pPr>
    </w:lvl>
    <w:lvl w:ilvl="7">
      <w:start w:val="1"/>
      <w:numFmt w:val="decimal"/>
      <w:isLgl/>
      <w:lvlText w:val="%1.%2.%3.%4.%5.%6.%7.%8"/>
      <w:lvlJc w:val="left"/>
      <w:pPr>
        <w:ind w:left="5911" w:hanging="1800"/>
      </w:pPr>
    </w:lvl>
    <w:lvl w:ilvl="8">
      <w:start w:val="1"/>
      <w:numFmt w:val="decimal"/>
      <w:isLgl/>
      <w:lvlText w:val="%1.%2.%3.%4.%5.%6.%7.%8.%9"/>
      <w:lvlJc w:val="left"/>
      <w:pPr>
        <w:ind w:left="6838" w:hanging="2160"/>
      </w:pPr>
    </w:lvl>
  </w:abstractNum>
  <w:abstractNum w:abstractNumId="1">
    <w:nsid w:val="21DC1A1F"/>
    <w:multiLevelType w:val="hybridMultilevel"/>
    <w:tmpl w:val="1FB01F92"/>
    <w:lvl w:ilvl="0" w:tplc="AF3283C6">
      <w:numFmt w:val="none"/>
      <w:lvlText w:val=""/>
      <w:lvlJc w:val="left"/>
      <w:pPr>
        <w:tabs>
          <w:tab w:val="num" w:pos="360"/>
        </w:tabs>
      </w:pPr>
    </w:lvl>
    <w:lvl w:ilvl="1" w:tplc="B984A28E" w:tentative="1">
      <w:start w:val="1"/>
      <w:numFmt w:val="lowerLetter"/>
      <w:lvlText w:val="%2."/>
      <w:lvlJc w:val="left"/>
      <w:pPr>
        <w:ind w:left="1440" w:hanging="360"/>
      </w:pPr>
    </w:lvl>
    <w:lvl w:ilvl="2" w:tplc="A392B7AA" w:tentative="1">
      <w:start w:val="1"/>
      <w:numFmt w:val="lowerRoman"/>
      <w:lvlText w:val="%3."/>
      <w:lvlJc w:val="right"/>
      <w:pPr>
        <w:ind w:left="2160" w:hanging="180"/>
      </w:pPr>
    </w:lvl>
    <w:lvl w:ilvl="3" w:tplc="A92A500E" w:tentative="1">
      <w:start w:val="1"/>
      <w:numFmt w:val="decimal"/>
      <w:lvlText w:val="%4."/>
      <w:lvlJc w:val="left"/>
      <w:pPr>
        <w:ind w:left="2880" w:hanging="360"/>
      </w:pPr>
    </w:lvl>
    <w:lvl w:ilvl="4" w:tplc="9E0015A2" w:tentative="1">
      <w:start w:val="1"/>
      <w:numFmt w:val="lowerLetter"/>
      <w:lvlText w:val="%5."/>
      <w:lvlJc w:val="left"/>
      <w:pPr>
        <w:ind w:left="3600" w:hanging="360"/>
      </w:pPr>
    </w:lvl>
    <w:lvl w:ilvl="5" w:tplc="3AD8CD4A" w:tentative="1">
      <w:start w:val="1"/>
      <w:numFmt w:val="lowerRoman"/>
      <w:lvlText w:val="%6."/>
      <w:lvlJc w:val="right"/>
      <w:pPr>
        <w:ind w:left="4320" w:hanging="180"/>
      </w:pPr>
    </w:lvl>
    <w:lvl w:ilvl="6" w:tplc="26BC45C6" w:tentative="1">
      <w:start w:val="1"/>
      <w:numFmt w:val="decimal"/>
      <w:lvlText w:val="%7."/>
      <w:lvlJc w:val="left"/>
      <w:pPr>
        <w:ind w:left="5040" w:hanging="360"/>
      </w:pPr>
    </w:lvl>
    <w:lvl w:ilvl="7" w:tplc="122EB538" w:tentative="1">
      <w:start w:val="1"/>
      <w:numFmt w:val="lowerLetter"/>
      <w:lvlText w:val="%8."/>
      <w:lvlJc w:val="left"/>
      <w:pPr>
        <w:ind w:left="5760" w:hanging="360"/>
      </w:pPr>
    </w:lvl>
    <w:lvl w:ilvl="8" w:tplc="CAB62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4018D"/>
    <w:multiLevelType w:val="multilevel"/>
    <w:tmpl w:val="0506133A"/>
    <w:lvl w:ilvl="0">
      <w:start w:val="1"/>
      <w:numFmt w:val="decimal"/>
      <w:lvlText w:val="%1."/>
      <w:lvlJc w:val="left"/>
      <w:pPr>
        <w:ind w:left="720" w:hanging="360"/>
      </w:pPr>
      <w:rPr>
        <w:rFonts w:cs="B Titr" w:hint="default"/>
        <w:b/>
        <w:bCs/>
        <w:sz w:val="26"/>
        <w:szCs w:val="26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FC37861"/>
    <w:multiLevelType w:val="hybridMultilevel"/>
    <w:tmpl w:val="83AE3F7E"/>
    <w:lvl w:ilvl="0" w:tplc="17A6C128">
      <w:numFmt w:val="none"/>
      <w:lvlText w:val=""/>
      <w:lvlJc w:val="left"/>
      <w:pPr>
        <w:tabs>
          <w:tab w:val="num" w:pos="360"/>
        </w:tabs>
      </w:pPr>
    </w:lvl>
    <w:lvl w:ilvl="1" w:tplc="9CA8891A" w:tentative="1">
      <w:start w:val="1"/>
      <w:numFmt w:val="lowerLetter"/>
      <w:lvlText w:val="%2."/>
      <w:lvlJc w:val="left"/>
      <w:pPr>
        <w:ind w:left="1440" w:hanging="360"/>
      </w:pPr>
    </w:lvl>
    <w:lvl w:ilvl="2" w:tplc="24866FA4" w:tentative="1">
      <w:start w:val="1"/>
      <w:numFmt w:val="lowerRoman"/>
      <w:lvlText w:val="%3."/>
      <w:lvlJc w:val="right"/>
      <w:pPr>
        <w:ind w:left="2160" w:hanging="180"/>
      </w:pPr>
    </w:lvl>
    <w:lvl w:ilvl="3" w:tplc="5DC23DC4" w:tentative="1">
      <w:start w:val="1"/>
      <w:numFmt w:val="decimal"/>
      <w:lvlText w:val="%4."/>
      <w:lvlJc w:val="left"/>
      <w:pPr>
        <w:ind w:left="2880" w:hanging="360"/>
      </w:pPr>
    </w:lvl>
    <w:lvl w:ilvl="4" w:tplc="D772E85E" w:tentative="1">
      <w:start w:val="1"/>
      <w:numFmt w:val="lowerLetter"/>
      <w:lvlText w:val="%5."/>
      <w:lvlJc w:val="left"/>
      <w:pPr>
        <w:ind w:left="3600" w:hanging="360"/>
      </w:pPr>
    </w:lvl>
    <w:lvl w:ilvl="5" w:tplc="02A035F8" w:tentative="1">
      <w:start w:val="1"/>
      <w:numFmt w:val="lowerRoman"/>
      <w:lvlText w:val="%6."/>
      <w:lvlJc w:val="right"/>
      <w:pPr>
        <w:ind w:left="4320" w:hanging="180"/>
      </w:pPr>
    </w:lvl>
    <w:lvl w:ilvl="6" w:tplc="CB307E44" w:tentative="1">
      <w:start w:val="1"/>
      <w:numFmt w:val="decimal"/>
      <w:lvlText w:val="%7."/>
      <w:lvlJc w:val="left"/>
      <w:pPr>
        <w:ind w:left="5040" w:hanging="360"/>
      </w:pPr>
    </w:lvl>
    <w:lvl w:ilvl="7" w:tplc="8000E452" w:tentative="1">
      <w:start w:val="1"/>
      <w:numFmt w:val="lowerLetter"/>
      <w:lvlText w:val="%8."/>
      <w:lvlJc w:val="left"/>
      <w:pPr>
        <w:ind w:left="5760" w:hanging="360"/>
      </w:pPr>
    </w:lvl>
    <w:lvl w:ilvl="8" w:tplc="B9743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2BC0"/>
    <w:multiLevelType w:val="hybridMultilevel"/>
    <w:tmpl w:val="29DE8FBC"/>
    <w:lvl w:ilvl="0" w:tplc="800CC9B2">
      <w:start w:val="2"/>
      <w:numFmt w:val="bullet"/>
      <w:lvlText w:val=""/>
      <w:lvlJc w:val="left"/>
      <w:pPr>
        <w:ind w:left="885" w:hanging="360"/>
      </w:pPr>
      <w:rPr>
        <w:rFonts w:ascii="Symbol" w:eastAsiaTheme="minorHAnsi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1C4A70"/>
    <w:rsid w:val="00013E04"/>
    <w:rsid w:val="000536CC"/>
    <w:rsid w:val="00102214"/>
    <w:rsid w:val="001C4A70"/>
    <w:rsid w:val="002A0F71"/>
    <w:rsid w:val="002A5D54"/>
    <w:rsid w:val="00304BF3"/>
    <w:rsid w:val="00314A5A"/>
    <w:rsid w:val="003357C0"/>
    <w:rsid w:val="0035143B"/>
    <w:rsid w:val="00375E28"/>
    <w:rsid w:val="003845F5"/>
    <w:rsid w:val="003A3A4D"/>
    <w:rsid w:val="003B686C"/>
    <w:rsid w:val="003D078A"/>
    <w:rsid w:val="003D2D6D"/>
    <w:rsid w:val="003F3ACD"/>
    <w:rsid w:val="00406F12"/>
    <w:rsid w:val="00486BA1"/>
    <w:rsid w:val="00501985"/>
    <w:rsid w:val="00512ED6"/>
    <w:rsid w:val="005237E5"/>
    <w:rsid w:val="0055292C"/>
    <w:rsid w:val="006417EF"/>
    <w:rsid w:val="00683F36"/>
    <w:rsid w:val="007368DA"/>
    <w:rsid w:val="007563DB"/>
    <w:rsid w:val="00756F2F"/>
    <w:rsid w:val="00784B1E"/>
    <w:rsid w:val="007E245B"/>
    <w:rsid w:val="007E509F"/>
    <w:rsid w:val="007F3E18"/>
    <w:rsid w:val="0082105A"/>
    <w:rsid w:val="008259B4"/>
    <w:rsid w:val="008416D3"/>
    <w:rsid w:val="008D5022"/>
    <w:rsid w:val="00985182"/>
    <w:rsid w:val="00A04E19"/>
    <w:rsid w:val="00A4470A"/>
    <w:rsid w:val="00A45744"/>
    <w:rsid w:val="00BC091F"/>
    <w:rsid w:val="00BD47CA"/>
    <w:rsid w:val="00C334CA"/>
    <w:rsid w:val="00C85DCF"/>
    <w:rsid w:val="00CC0F2E"/>
    <w:rsid w:val="00CD3DDB"/>
    <w:rsid w:val="00CE1D4F"/>
    <w:rsid w:val="00E91E4C"/>
    <w:rsid w:val="00EB08EA"/>
    <w:rsid w:val="00F24891"/>
    <w:rsid w:val="00FB1500"/>
    <w:rsid w:val="00FE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70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4A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A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091F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39"/>
    <w:rsid w:val="00BC091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0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91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0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91F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E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E1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7364-026E-4C12-93F3-D271382B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8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g-zamani</dc:creator>
  <cp:keywords/>
  <dc:description/>
  <cp:lastModifiedBy>b.ezati</cp:lastModifiedBy>
  <cp:revision>15</cp:revision>
  <dcterms:created xsi:type="dcterms:W3CDTF">2015-07-21T09:26:00Z</dcterms:created>
  <dcterms:modified xsi:type="dcterms:W3CDTF">2019-04-14T05:09:00Z</dcterms:modified>
</cp:coreProperties>
</file>